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97" w:rsidRPr="00360935" w:rsidRDefault="00D32097" w:rsidP="002B1553">
      <w:pPr>
        <w:jc w:val="center"/>
        <w:rPr>
          <w:rFonts w:eastAsia="Times New Roman"/>
          <w:b/>
          <w:color w:val="000000"/>
          <w:sz w:val="22"/>
          <w:szCs w:val="22"/>
        </w:rPr>
      </w:pPr>
      <w:bookmarkStart w:id="0" w:name="_GoBack"/>
      <w:bookmarkEnd w:id="0"/>
      <w:r w:rsidRPr="00360935">
        <w:rPr>
          <w:rFonts w:eastAsia="Times New Roman"/>
          <w:b/>
          <w:color w:val="000000"/>
          <w:sz w:val="22"/>
          <w:szCs w:val="22"/>
        </w:rPr>
        <w:t>Договор №</w:t>
      </w:r>
      <w:r w:rsidR="0040202F" w:rsidRPr="00360935">
        <w:rPr>
          <w:rFonts w:eastAsia="Times New Roman"/>
          <w:b/>
          <w:color w:val="000000"/>
          <w:sz w:val="22"/>
          <w:szCs w:val="22"/>
        </w:rPr>
        <w:t xml:space="preserve"> </w:t>
      </w:r>
      <w:r w:rsidR="00EB4350">
        <w:rPr>
          <w:rFonts w:eastAsia="Times New Roman"/>
          <w:b/>
          <w:color w:val="000000"/>
          <w:sz w:val="22"/>
          <w:szCs w:val="22"/>
        </w:rPr>
        <w:t>_____________________________</w:t>
      </w:r>
    </w:p>
    <w:p w:rsidR="00D32097" w:rsidRPr="00360935" w:rsidRDefault="00D32097" w:rsidP="00D32097">
      <w:pPr>
        <w:tabs>
          <w:tab w:val="left" w:pos="851"/>
        </w:tabs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  <w:r w:rsidRPr="00360935">
        <w:rPr>
          <w:rFonts w:eastAsia="Times New Roman"/>
          <w:b/>
          <w:color w:val="000000"/>
          <w:sz w:val="22"/>
          <w:szCs w:val="22"/>
        </w:rPr>
        <w:t>на переработку давальческого сырья с использованием оборудования заказчика</w:t>
      </w:r>
    </w:p>
    <w:p w:rsidR="00803A27" w:rsidRPr="00360935" w:rsidRDefault="00803A27" w:rsidP="00D32097">
      <w:pPr>
        <w:tabs>
          <w:tab w:val="left" w:pos="851"/>
        </w:tabs>
        <w:ind w:firstLine="426"/>
        <w:jc w:val="center"/>
        <w:rPr>
          <w:rFonts w:eastAsia="Times New Roman"/>
          <w:b/>
          <w:color w:val="000000"/>
          <w:sz w:val="22"/>
          <w:szCs w:val="22"/>
        </w:rPr>
      </w:pPr>
    </w:p>
    <w:p w:rsidR="006B3967" w:rsidRPr="00360935" w:rsidRDefault="001847AB" w:rsidP="001847AB">
      <w:pPr>
        <w:pStyle w:val="a4"/>
        <w:tabs>
          <w:tab w:val="left" w:pos="851"/>
          <w:tab w:val="left" w:pos="1065"/>
          <w:tab w:val="center" w:pos="5032"/>
        </w:tabs>
        <w:jc w:val="left"/>
        <w:rPr>
          <w:b/>
          <w:color w:val="000000"/>
          <w:sz w:val="22"/>
          <w:szCs w:val="22"/>
        </w:rPr>
      </w:pPr>
      <w:r w:rsidRPr="00360935">
        <w:rPr>
          <w:rFonts w:eastAsia="Times New Roman"/>
          <w:b/>
          <w:color w:val="000000"/>
          <w:sz w:val="22"/>
          <w:szCs w:val="22"/>
        </w:rPr>
        <w:t xml:space="preserve">          г. Санкт – Петербург</w:t>
      </w:r>
      <w:r w:rsidRPr="00360935">
        <w:rPr>
          <w:rFonts w:eastAsia="Times New Roman"/>
          <w:b/>
          <w:color w:val="000000"/>
          <w:sz w:val="22"/>
          <w:szCs w:val="22"/>
        </w:rPr>
        <w:tab/>
      </w:r>
      <w:r w:rsidR="00EB4350">
        <w:rPr>
          <w:rFonts w:eastAsia="Times New Roman"/>
          <w:b/>
          <w:color w:val="000000"/>
          <w:sz w:val="22"/>
          <w:szCs w:val="22"/>
        </w:rPr>
        <w:t>____________________</w:t>
      </w:r>
    </w:p>
    <w:p w:rsidR="00D32097" w:rsidRPr="00360935" w:rsidRDefault="00D32097" w:rsidP="00D32097">
      <w:pPr>
        <w:pStyle w:val="a4"/>
        <w:tabs>
          <w:tab w:val="left" w:pos="851"/>
        </w:tabs>
        <w:ind w:firstLine="426"/>
        <w:rPr>
          <w:b/>
          <w:color w:val="000000"/>
          <w:sz w:val="22"/>
          <w:szCs w:val="22"/>
        </w:rPr>
      </w:pPr>
    </w:p>
    <w:p w:rsidR="00F8716C" w:rsidRPr="00360935" w:rsidRDefault="00EB4350" w:rsidP="00F8716C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be-BY"/>
        </w:rPr>
        <w:t>____________________________</w:t>
      </w:r>
      <w:r w:rsidR="00F8716C" w:rsidRPr="00360935">
        <w:rPr>
          <w:rFonts w:ascii="Times New Roman" w:hAnsi="Times New Roman"/>
          <w:color w:val="000000"/>
          <w:sz w:val="22"/>
          <w:szCs w:val="22"/>
          <w:lang w:eastAsia="be-BY"/>
        </w:rPr>
        <w:t>, именуемое в дальнейшем «</w:t>
      </w:r>
      <w:r w:rsidR="00F8716C" w:rsidRPr="00360935">
        <w:rPr>
          <w:rFonts w:ascii="Times New Roman" w:hAnsi="Times New Roman"/>
          <w:b/>
          <w:color w:val="000000"/>
          <w:sz w:val="22"/>
          <w:szCs w:val="22"/>
          <w:lang w:eastAsia="be-BY"/>
        </w:rPr>
        <w:t>Заказчик</w:t>
      </w:r>
      <w:r w:rsidR="00F8716C" w:rsidRPr="00360935">
        <w:rPr>
          <w:rFonts w:ascii="Times New Roman" w:hAnsi="Times New Roman"/>
          <w:color w:val="000000"/>
          <w:sz w:val="22"/>
          <w:szCs w:val="22"/>
          <w:lang w:eastAsia="be-BY"/>
        </w:rPr>
        <w:t xml:space="preserve">», в лице генерального директора </w:t>
      </w:r>
      <w:r>
        <w:rPr>
          <w:rFonts w:ascii="Times New Roman" w:hAnsi="Times New Roman"/>
          <w:color w:val="000000"/>
          <w:sz w:val="22"/>
          <w:szCs w:val="22"/>
        </w:rPr>
        <w:t>_______________________</w:t>
      </w:r>
      <w:r w:rsidR="00F8716C" w:rsidRPr="00360935">
        <w:rPr>
          <w:rFonts w:ascii="Times New Roman" w:hAnsi="Times New Roman"/>
          <w:color w:val="000000"/>
          <w:sz w:val="22"/>
          <w:szCs w:val="22"/>
          <w:lang w:eastAsia="be-BY"/>
        </w:rPr>
        <w:t>, действующего на основании Устава, с одной стороны,</w:t>
      </w:r>
      <w:r w:rsidR="00F8716C" w:rsidRPr="00360935">
        <w:rPr>
          <w:rFonts w:ascii="Times New Roman" w:hAnsi="Times New Roman"/>
          <w:color w:val="000000"/>
          <w:sz w:val="22"/>
          <w:szCs w:val="22"/>
        </w:rPr>
        <w:t xml:space="preserve"> и </w:t>
      </w:r>
      <w:r w:rsidR="00F8716C" w:rsidRPr="00360935">
        <w:rPr>
          <w:rFonts w:ascii="Times New Roman" w:hAnsi="Times New Roman"/>
          <w:b/>
          <w:color w:val="000000"/>
          <w:sz w:val="22"/>
          <w:szCs w:val="22"/>
        </w:rPr>
        <w:t>ООО «ВПМ»,</w:t>
      </w:r>
      <w:r w:rsidR="00F8716C" w:rsidRPr="00360935">
        <w:rPr>
          <w:rFonts w:ascii="Times New Roman" w:hAnsi="Times New Roman"/>
          <w:color w:val="000000"/>
          <w:sz w:val="22"/>
          <w:szCs w:val="22"/>
        </w:rPr>
        <w:t xml:space="preserve"> именуемое в дальнейшем «</w:t>
      </w:r>
      <w:r w:rsidR="00F8716C" w:rsidRPr="00360935">
        <w:rPr>
          <w:rFonts w:ascii="Times New Roman" w:hAnsi="Times New Roman"/>
          <w:b/>
          <w:color w:val="000000"/>
          <w:sz w:val="22"/>
          <w:szCs w:val="22"/>
        </w:rPr>
        <w:t>Подрядчик</w:t>
      </w:r>
      <w:r w:rsidR="00F8716C" w:rsidRPr="00360935">
        <w:rPr>
          <w:rFonts w:ascii="Times New Roman" w:hAnsi="Times New Roman"/>
          <w:color w:val="000000"/>
          <w:sz w:val="22"/>
          <w:szCs w:val="22"/>
        </w:rPr>
        <w:t>», в лице генерального директора Шиканова Александра Сергеевича, действующего на основании Устава, с другой стороны, вместе именуемые Стороны, заключили настоящий договор о нижеследующем:</w:t>
      </w:r>
    </w:p>
    <w:p w:rsidR="006B3967" w:rsidRPr="00360935" w:rsidRDefault="006B3967" w:rsidP="004E7F8A">
      <w:pPr>
        <w:tabs>
          <w:tab w:val="left" w:pos="851"/>
        </w:tabs>
        <w:ind w:firstLine="567"/>
        <w:jc w:val="both"/>
        <w:rPr>
          <w:color w:val="000000"/>
          <w:sz w:val="22"/>
          <w:szCs w:val="22"/>
        </w:rPr>
      </w:pPr>
    </w:p>
    <w:p w:rsidR="006B3967" w:rsidRPr="00360935" w:rsidRDefault="006B3967" w:rsidP="004E7F8A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>Предмет договора</w:t>
      </w:r>
    </w:p>
    <w:p w:rsidR="00B01B75" w:rsidRPr="00360935" w:rsidRDefault="00B01B75" w:rsidP="004E7F8A">
      <w:pPr>
        <w:tabs>
          <w:tab w:val="left" w:pos="851"/>
        </w:tabs>
        <w:ind w:left="426" w:firstLine="567"/>
        <w:rPr>
          <w:b/>
          <w:color w:val="000000"/>
          <w:sz w:val="22"/>
          <w:szCs w:val="22"/>
        </w:rPr>
      </w:pPr>
    </w:p>
    <w:p w:rsidR="006B3967" w:rsidRPr="00360935" w:rsidRDefault="00636853" w:rsidP="008C1989">
      <w:pPr>
        <w:numPr>
          <w:ilvl w:val="1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Подрядчик обязуется выполнять своими силами изготовить </w:t>
      </w:r>
      <w:r w:rsidR="00EB4350">
        <w:rPr>
          <w:color w:val="000000"/>
          <w:sz w:val="22"/>
          <w:szCs w:val="22"/>
        </w:rPr>
        <w:t xml:space="preserve">изделия из давальческого сырья </w:t>
      </w:r>
      <w:r w:rsidRPr="00360935">
        <w:rPr>
          <w:color w:val="000000"/>
          <w:sz w:val="22"/>
          <w:szCs w:val="22"/>
        </w:rPr>
        <w:t>Заказчика на оборудовании Заказчика, а Заказчик обязуется принимать и оплачивать работы по изготовлению изделий из давальческого сырья Заказчика в порядке и на условиях, установленных настоящим договором.</w:t>
      </w:r>
      <w:r w:rsidR="006B3967" w:rsidRPr="00360935">
        <w:rPr>
          <w:color w:val="000000"/>
          <w:sz w:val="22"/>
          <w:szCs w:val="22"/>
        </w:rPr>
        <w:t xml:space="preserve"> </w:t>
      </w:r>
    </w:p>
    <w:p w:rsidR="006B3967" w:rsidRPr="00360935" w:rsidRDefault="006B3967" w:rsidP="004E7F8A">
      <w:pPr>
        <w:numPr>
          <w:ilvl w:val="1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Вид (ассортимент), цвет, количество, качество и иные характеристики передаваемого для переработки давальческого сырья, объем, сроки и стоимость его переработки, требования к результату работ (количество, качество, вид упаковки), и иные условия выполнения работ, согласовываются </w:t>
      </w:r>
      <w:r w:rsidR="00654BFE" w:rsidRPr="00360935">
        <w:rPr>
          <w:color w:val="000000"/>
          <w:sz w:val="22"/>
          <w:szCs w:val="22"/>
        </w:rPr>
        <w:t>Сторонами в спецификациях, являющихся неотъемлемыми приложениями настоящего договора. (Приложение № 1)</w:t>
      </w:r>
      <w:r w:rsidRPr="00360935">
        <w:rPr>
          <w:color w:val="000000"/>
          <w:sz w:val="22"/>
          <w:szCs w:val="22"/>
        </w:rPr>
        <w:t>.</w:t>
      </w:r>
    </w:p>
    <w:p w:rsidR="006B3967" w:rsidRPr="00360935" w:rsidRDefault="00636853" w:rsidP="004E7F8A">
      <w:pPr>
        <w:numPr>
          <w:ilvl w:val="1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Настоящий договор определяет общие организационные условия выполнения работ Подрядчиком в соответствии с подписанными Сторонами спецификациями, а равно является рамочным соглашением Сторон в отношении выполнения работ, согласованных Сторонами в спецификациях к настоящему договору</w:t>
      </w:r>
      <w:r w:rsidR="006B3967" w:rsidRPr="00360935">
        <w:rPr>
          <w:color w:val="000000"/>
          <w:sz w:val="22"/>
          <w:szCs w:val="22"/>
        </w:rPr>
        <w:t>.</w:t>
      </w:r>
    </w:p>
    <w:p w:rsidR="006B3967" w:rsidRPr="00360935" w:rsidRDefault="006B3967" w:rsidP="004E7F8A">
      <w:pPr>
        <w:tabs>
          <w:tab w:val="left" w:pos="426"/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Условия настоящего договора (организационного/рамочного соглашения) являются частью каждого заключенного Сторонами Дополнительного соглашения</w:t>
      </w:r>
      <w:r w:rsidR="00716A31" w:rsidRPr="00360935">
        <w:rPr>
          <w:color w:val="000000"/>
          <w:sz w:val="22"/>
          <w:szCs w:val="22"/>
        </w:rPr>
        <w:t xml:space="preserve"> или Спецификаци</w:t>
      </w:r>
      <w:r w:rsidR="0040202F" w:rsidRPr="00360935">
        <w:rPr>
          <w:color w:val="000000"/>
          <w:sz w:val="22"/>
          <w:szCs w:val="22"/>
        </w:rPr>
        <w:t>и</w:t>
      </w:r>
      <w:r w:rsidR="00716A31" w:rsidRPr="00360935">
        <w:rPr>
          <w:color w:val="000000"/>
          <w:sz w:val="22"/>
          <w:szCs w:val="22"/>
        </w:rPr>
        <w:t xml:space="preserve"> </w:t>
      </w:r>
      <w:r w:rsidRPr="00360935">
        <w:rPr>
          <w:color w:val="000000"/>
          <w:sz w:val="22"/>
          <w:szCs w:val="22"/>
        </w:rPr>
        <w:t xml:space="preserve"> к настоящему договору. В соответствующих Дополнительных соглашениях </w:t>
      </w:r>
      <w:r w:rsidR="00716A31" w:rsidRPr="00360935">
        <w:rPr>
          <w:color w:val="000000"/>
          <w:sz w:val="22"/>
          <w:szCs w:val="22"/>
        </w:rPr>
        <w:t xml:space="preserve">или Спецификациях </w:t>
      </w:r>
      <w:r w:rsidRPr="00360935">
        <w:rPr>
          <w:color w:val="000000"/>
          <w:sz w:val="22"/>
          <w:szCs w:val="22"/>
        </w:rPr>
        <w:t>Стороны могут согласовать условия, не предусмотренные настоящим договором, которые имеют приоритет перед условиями, указанными в настоящем договоре, но относятся исключительно к выполнению работ по соответствующему Дополнительному соглашению</w:t>
      </w:r>
      <w:r w:rsidR="00716A31" w:rsidRPr="00360935">
        <w:rPr>
          <w:color w:val="000000"/>
          <w:sz w:val="22"/>
          <w:szCs w:val="22"/>
        </w:rPr>
        <w:t xml:space="preserve">/Спецификации </w:t>
      </w:r>
      <w:r w:rsidRPr="00360935">
        <w:rPr>
          <w:color w:val="000000"/>
          <w:sz w:val="22"/>
          <w:szCs w:val="22"/>
        </w:rPr>
        <w:t xml:space="preserve">, если иное прямо не согласовано Сторонами в письменной форме. Каждое Дополнительное соглашение </w:t>
      </w:r>
      <w:r w:rsidR="00716A31" w:rsidRPr="00360935">
        <w:rPr>
          <w:color w:val="000000"/>
          <w:sz w:val="22"/>
          <w:szCs w:val="22"/>
        </w:rPr>
        <w:t xml:space="preserve">или Спецификация </w:t>
      </w:r>
      <w:r w:rsidRPr="00360935">
        <w:rPr>
          <w:color w:val="000000"/>
          <w:sz w:val="22"/>
          <w:szCs w:val="22"/>
        </w:rPr>
        <w:t>явля</w:t>
      </w:r>
      <w:r w:rsidR="00716A31" w:rsidRPr="00360935">
        <w:rPr>
          <w:color w:val="000000"/>
          <w:sz w:val="22"/>
          <w:szCs w:val="22"/>
        </w:rPr>
        <w:t>ю</w:t>
      </w:r>
      <w:r w:rsidRPr="00360935">
        <w:rPr>
          <w:color w:val="000000"/>
          <w:sz w:val="22"/>
          <w:szCs w:val="22"/>
        </w:rPr>
        <w:t>тся неотъемлемой частью настоящего договора, не отменя</w:t>
      </w:r>
      <w:r w:rsidR="00716A31" w:rsidRPr="00360935">
        <w:rPr>
          <w:color w:val="000000"/>
          <w:sz w:val="22"/>
          <w:szCs w:val="22"/>
        </w:rPr>
        <w:t>ю</w:t>
      </w:r>
      <w:r w:rsidRPr="00360935">
        <w:rPr>
          <w:color w:val="000000"/>
          <w:sz w:val="22"/>
          <w:szCs w:val="22"/>
        </w:rPr>
        <w:t>т и не приостанавлива</w:t>
      </w:r>
      <w:r w:rsidR="00716A31" w:rsidRPr="00360935">
        <w:rPr>
          <w:color w:val="000000"/>
          <w:sz w:val="22"/>
          <w:szCs w:val="22"/>
        </w:rPr>
        <w:t>ю</w:t>
      </w:r>
      <w:r w:rsidRPr="00360935">
        <w:rPr>
          <w:color w:val="000000"/>
          <w:sz w:val="22"/>
          <w:szCs w:val="22"/>
        </w:rPr>
        <w:t>т действие предыдущих Дополнительных соглашений</w:t>
      </w:r>
      <w:r w:rsidR="00716A31" w:rsidRPr="00360935">
        <w:rPr>
          <w:color w:val="000000"/>
          <w:sz w:val="22"/>
          <w:szCs w:val="22"/>
        </w:rPr>
        <w:t xml:space="preserve">/Спецификаций </w:t>
      </w:r>
      <w:r w:rsidRPr="00360935">
        <w:rPr>
          <w:color w:val="000000"/>
          <w:sz w:val="22"/>
          <w:szCs w:val="22"/>
        </w:rPr>
        <w:t xml:space="preserve"> ни полностью, ни в части, если только в них не указано иное.</w:t>
      </w:r>
    </w:p>
    <w:p w:rsidR="006B3967" w:rsidRPr="00360935" w:rsidRDefault="006B3967" w:rsidP="004E7F8A">
      <w:pPr>
        <w:numPr>
          <w:ilvl w:val="1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В случае отсутствия в соответствующем Дополнительном соглашении</w:t>
      </w:r>
      <w:r w:rsidR="00716A31" w:rsidRPr="00360935">
        <w:rPr>
          <w:color w:val="000000"/>
          <w:sz w:val="22"/>
          <w:szCs w:val="22"/>
        </w:rPr>
        <w:t xml:space="preserve">/Спецификации </w:t>
      </w:r>
      <w:r w:rsidRPr="00360935">
        <w:rPr>
          <w:color w:val="000000"/>
          <w:sz w:val="22"/>
          <w:szCs w:val="22"/>
        </w:rPr>
        <w:t xml:space="preserve"> ссылки на настоящий договор, Стороны признают и не оспаривают применение к таким Дополнительным соглашениям </w:t>
      </w:r>
      <w:r w:rsidR="00716A31" w:rsidRPr="00360935">
        <w:rPr>
          <w:color w:val="000000"/>
          <w:sz w:val="22"/>
          <w:szCs w:val="22"/>
        </w:rPr>
        <w:t xml:space="preserve">/Спецификациям </w:t>
      </w:r>
      <w:r w:rsidRPr="00360935">
        <w:rPr>
          <w:color w:val="000000"/>
          <w:sz w:val="22"/>
          <w:szCs w:val="22"/>
        </w:rPr>
        <w:t>условий настоящего договора.</w:t>
      </w:r>
    </w:p>
    <w:p w:rsidR="004E7F8A" w:rsidRPr="00360935" w:rsidRDefault="004E7F8A" w:rsidP="004E7F8A">
      <w:pPr>
        <w:tabs>
          <w:tab w:val="left" w:pos="426"/>
          <w:tab w:val="left" w:pos="851"/>
        </w:tabs>
        <w:ind w:left="567"/>
        <w:jc w:val="both"/>
        <w:rPr>
          <w:color w:val="000000"/>
          <w:sz w:val="22"/>
          <w:szCs w:val="22"/>
        </w:rPr>
      </w:pPr>
    </w:p>
    <w:p w:rsidR="006B3967" w:rsidRPr="00360935" w:rsidRDefault="006B3967" w:rsidP="004E7F8A">
      <w:pPr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>Порядок передачи давальческого сырья и оборудования</w:t>
      </w:r>
    </w:p>
    <w:p w:rsidR="006E2381" w:rsidRPr="00360935" w:rsidRDefault="008C1989" w:rsidP="006A0EDC">
      <w:pPr>
        <w:ind w:left="34" w:hanging="3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Передача давальческого сырья для переработки осуществляется с оформлением сторонами Накладной на передачу материала на сторону (по форме М-15, утвержденной постановлением Госкомстата РФ от 30.10.1997 № 71а). </w:t>
      </w:r>
      <w:r w:rsidR="00115419" w:rsidRPr="00360935">
        <w:rPr>
          <w:color w:val="000000"/>
          <w:sz w:val="22"/>
          <w:szCs w:val="22"/>
        </w:rPr>
        <w:t xml:space="preserve">Поставка сырья осуществляется на производственную площадку Подрядчика по месту нахождения его обособленного подразделения, расположенного по адресу: </w:t>
      </w:r>
      <w:r w:rsidR="006A0EDC" w:rsidRPr="00360935">
        <w:rPr>
          <w:bCs/>
          <w:color w:val="000000"/>
          <w:sz w:val="22"/>
          <w:szCs w:val="22"/>
        </w:rPr>
        <w:t>188400, Ленинградская обл, Волосовский р-н, п.Кикерино, Гатчинское ш, дом № 8А, корпус литер А</w:t>
      </w:r>
      <w:r w:rsidR="00115419" w:rsidRPr="00360935">
        <w:rPr>
          <w:color w:val="000000"/>
          <w:sz w:val="22"/>
          <w:szCs w:val="22"/>
        </w:rPr>
        <w:t xml:space="preserve"> и осуществляется за счёт Заказчика.</w:t>
      </w:r>
    </w:p>
    <w:p w:rsidR="008C1989" w:rsidRPr="00360935" w:rsidRDefault="008C1989" w:rsidP="00314892">
      <w:pPr>
        <w:pStyle w:val="af7"/>
        <w:numPr>
          <w:ilvl w:val="1"/>
          <w:numId w:val="1"/>
        </w:numPr>
        <w:tabs>
          <w:tab w:val="left" w:pos="142"/>
          <w:tab w:val="left" w:pos="851"/>
          <w:tab w:val="left" w:pos="993"/>
        </w:tabs>
        <w:ind w:left="0" w:firstLine="0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Переработка сырья осуществляется с использованием оборудования Заказч</w:t>
      </w:r>
      <w:r w:rsidR="00853BC0" w:rsidRPr="00360935">
        <w:rPr>
          <w:color w:val="000000"/>
          <w:sz w:val="22"/>
          <w:szCs w:val="22"/>
        </w:rPr>
        <w:t>ика, переданного Подрядчику по А</w:t>
      </w:r>
      <w:r w:rsidRPr="00360935">
        <w:rPr>
          <w:color w:val="000000"/>
          <w:sz w:val="22"/>
          <w:szCs w:val="22"/>
        </w:rPr>
        <w:t>кту приёмки-передачи оборудования</w:t>
      </w:r>
      <w:r w:rsidR="00636853" w:rsidRPr="00360935">
        <w:rPr>
          <w:color w:val="000000"/>
          <w:sz w:val="22"/>
          <w:szCs w:val="22"/>
        </w:rPr>
        <w:t xml:space="preserve">. </w:t>
      </w:r>
      <w:r w:rsidRPr="00360935">
        <w:rPr>
          <w:color w:val="000000"/>
          <w:sz w:val="22"/>
          <w:szCs w:val="22"/>
        </w:rPr>
        <w:t>Залоговая стоимость оборудования составляет:</w:t>
      </w:r>
    </w:p>
    <w:p w:rsidR="00F8716C" w:rsidRDefault="00EB4350" w:rsidP="00363D71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1.______</w:t>
      </w:r>
    </w:p>
    <w:p w:rsidR="00EB4350" w:rsidRDefault="00EB4350" w:rsidP="00363D71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2.______</w:t>
      </w:r>
    </w:p>
    <w:p w:rsidR="00EB4350" w:rsidRPr="00360935" w:rsidRDefault="00EB4350" w:rsidP="00363D71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3.______</w:t>
      </w:r>
    </w:p>
    <w:p w:rsidR="008C1989" w:rsidRPr="00360935" w:rsidRDefault="00363D71" w:rsidP="004730CD">
      <w:pPr>
        <w:pStyle w:val="af7"/>
        <w:tabs>
          <w:tab w:val="left" w:pos="851"/>
        </w:tabs>
        <w:ind w:left="0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ab/>
      </w:r>
      <w:r w:rsidR="008C1989" w:rsidRPr="00360935">
        <w:rPr>
          <w:color w:val="000000"/>
          <w:sz w:val="22"/>
          <w:szCs w:val="22"/>
        </w:rPr>
        <w:t xml:space="preserve">При расторжении данного договора или при ненадлежащем исполнении Подрядчиком своих обязанностей по договору он обязан самостоятельно и за свой счет вернуть оборудование Заказчика в течение 5 (пяти) рабочих дней с момента получения требования Заказчика. </w:t>
      </w:r>
      <w:r w:rsidR="008C1989" w:rsidRPr="00360935">
        <w:rPr>
          <w:color w:val="000000"/>
          <w:sz w:val="22"/>
          <w:szCs w:val="22"/>
        </w:rPr>
        <w:lastRenderedPageBreak/>
        <w:t>Оборудование должно быть возвращено в том же виде, что и было получено Подрядчиком с учетом естественного износа в чистом, работоспособном и не поврежденном виде.</w:t>
      </w:r>
    </w:p>
    <w:p w:rsidR="008C1989" w:rsidRPr="00360935" w:rsidRDefault="003606BD" w:rsidP="008C1989">
      <w:pPr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Подрядчик использует предоставляемое Заказчиком давальческое сырье экономно и расчетливо, а по окончании работ по </w:t>
      </w:r>
      <w:r w:rsidRPr="00360935">
        <w:rPr>
          <w:sz w:val="22"/>
          <w:szCs w:val="22"/>
        </w:rPr>
        <w:t>соответствующе</w:t>
      </w:r>
      <w:r w:rsidR="00924967" w:rsidRPr="00360935">
        <w:rPr>
          <w:sz w:val="22"/>
          <w:szCs w:val="22"/>
        </w:rPr>
        <w:t>й</w:t>
      </w:r>
      <w:r w:rsidRPr="00360935">
        <w:rPr>
          <w:sz w:val="22"/>
          <w:szCs w:val="22"/>
        </w:rPr>
        <w:t xml:space="preserve"> </w:t>
      </w:r>
      <w:r w:rsidR="00924967" w:rsidRPr="00360935">
        <w:rPr>
          <w:sz w:val="22"/>
          <w:szCs w:val="22"/>
        </w:rPr>
        <w:t>Спецификации</w:t>
      </w:r>
      <w:r w:rsidRPr="00360935">
        <w:rPr>
          <w:sz w:val="22"/>
          <w:szCs w:val="22"/>
        </w:rPr>
        <w:t xml:space="preserve"> представляет Заказчику Отчет об использовании давальческого сырья и возвращает остаток давальческого сырья Заказчику. Возврат неиспользованного давальческого сырья Заказчика производится</w:t>
      </w:r>
      <w:r w:rsidRPr="00360935">
        <w:rPr>
          <w:color w:val="000000"/>
          <w:sz w:val="22"/>
          <w:szCs w:val="22"/>
        </w:rPr>
        <w:t xml:space="preserve"> с оформлением Накладной по форме М-15</w:t>
      </w:r>
      <w:r w:rsidR="008C1989" w:rsidRPr="00360935">
        <w:rPr>
          <w:color w:val="000000"/>
          <w:sz w:val="22"/>
          <w:szCs w:val="22"/>
        </w:rPr>
        <w:t>.</w:t>
      </w:r>
    </w:p>
    <w:p w:rsidR="006E2381" w:rsidRPr="00360935" w:rsidRDefault="008C1989" w:rsidP="00314892">
      <w:pPr>
        <w:pStyle w:val="af7"/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Процент отходов при использовании сырья Подрядчиком (лимит технологических потерь) не может превышать -</w:t>
      </w:r>
      <w:r w:rsidR="00636853" w:rsidRPr="00360935">
        <w:rPr>
          <w:color w:val="000000"/>
          <w:sz w:val="22"/>
          <w:szCs w:val="22"/>
        </w:rPr>
        <w:t>3</w:t>
      </w:r>
      <w:r w:rsidRPr="00360935">
        <w:rPr>
          <w:color w:val="000000"/>
          <w:sz w:val="22"/>
          <w:szCs w:val="22"/>
        </w:rPr>
        <w:t>%.</w:t>
      </w:r>
    </w:p>
    <w:p w:rsidR="006E2381" w:rsidRPr="00360935" w:rsidRDefault="006E2381" w:rsidP="00314892">
      <w:pPr>
        <w:pStyle w:val="af7"/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Заказчик несет ответственность перед Подрядчиком за ненадлежащее качество предоставленных им материалов (комплектующих), а также за полноту и достоверность сведений, содержащихся в макете. Заказчик гарантирует, что переданные им Подрядчику материалы (комплектующие) принадлежат ему на праве собственности и не обременены правами третьих лиц.</w:t>
      </w:r>
    </w:p>
    <w:p w:rsidR="006E2381" w:rsidRPr="00360935" w:rsidRDefault="006E2381" w:rsidP="006E2381">
      <w:pPr>
        <w:pStyle w:val="af7"/>
        <w:numPr>
          <w:ilvl w:val="1"/>
          <w:numId w:val="1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Заказчик несет ответственность перед Подрядчиком за несоответствие предоставленных им материалов (комплектующих) условиям настоящего Договора и нормативным правовым актам Российской Федерации.</w:t>
      </w:r>
    </w:p>
    <w:p w:rsidR="008852B7" w:rsidRPr="00360935" w:rsidRDefault="008852B7" w:rsidP="004E7F8A">
      <w:pPr>
        <w:tabs>
          <w:tab w:val="left" w:pos="851"/>
        </w:tabs>
        <w:ind w:left="567"/>
        <w:jc w:val="both"/>
        <w:rPr>
          <w:color w:val="000000"/>
          <w:sz w:val="22"/>
          <w:szCs w:val="22"/>
          <w:highlight w:val="yellow"/>
        </w:rPr>
      </w:pPr>
    </w:p>
    <w:p w:rsidR="006B3967" w:rsidRPr="00360935" w:rsidRDefault="006B3967" w:rsidP="004E7F8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>Порядок сдачи-приемки результата выполненных работ</w:t>
      </w:r>
    </w:p>
    <w:p w:rsidR="00306F63" w:rsidRPr="00360935" w:rsidRDefault="00306F63" w:rsidP="00306F63">
      <w:pPr>
        <w:pStyle w:val="a3"/>
        <w:tabs>
          <w:tab w:val="left" w:pos="851"/>
        </w:tabs>
        <w:ind w:left="567" w:firstLine="0"/>
        <w:rPr>
          <w:color w:val="000000"/>
          <w:sz w:val="22"/>
          <w:szCs w:val="22"/>
        </w:rPr>
      </w:pPr>
    </w:p>
    <w:p w:rsidR="003606BD" w:rsidRPr="00360935" w:rsidRDefault="003606BD" w:rsidP="003606BD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Приемка результата выполненных работ по спецификации, оформляется посредством подписания Сторонами Акта выполненных работ. Подрядчик передает Заказчику Отчет на готовую продукцию, товарно-транспортную накладную, счёт-фактуру</w:t>
      </w:r>
      <w:r w:rsidR="006B3967" w:rsidRPr="00360935">
        <w:rPr>
          <w:color w:val="000000"/>
          <w:sz w:val="22"/>
          <w:szCs w:val="22"/>
        </w:rPr>
        <w:t>.</w:t>
      </w:r>
    </w:p>
    <w:p w:rsidR="006B3967" w:rsidRPr="00360935" w:rsidRDefault="006B3967" w:rsidP="004E7F8A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Заказчик, в течение </w:t>
      </w:r>
      <w:r w:rsidR="00CD1654" w:rsidRPr="00360935">
        <w:rPr>
          <w:color w:val="000000"/>
          <w:sz w:val="22"/>
          <w:szCs w:val="22"/>
        </w:rPr>
        <w:t>5</w:t>
      </w:r>
      <w:r w:rsidRPr="00360935">
        <w:rPr>
          <w:color w:val="000000"/>
          <w:sz w:val="22"/>
          <w:szCs w:val="22"/>
        </w:rPr>
        <w:t xml:space="preserve"> (</w:t>
      </w:r>
      <w:r w:rsidR="00CD1654" w:rsidRPr="00360935">
        <w:rPr>
          <w:color w:val="000000"/>
          <w:sz w:val="22"/>
          <w:szCs w:val="22"/>
        </w:rPr>
        <w:t>Пяти</w:t>
      </w:r>
      <w:r w:rsidRPr="00360935">
        <w:rPr>
          <w:color w:val="000000"/>
          <w:sz w:val="22"/>
          <w:szCs w:val="22"/>
        </w:rPr>
        <w:t>) рабочих дней с момента получения от Подрядчика Акта выполненных работ обязан принять результат выполненных работ по соответствующе</w:t>
      </w:r>
      <w:r w:rsidR="003606BD" w:rsidRPr="00360935">
        <w:rPr>
          <w:color w:val="000000"/>
          <w:sz w:val="22"/>
          <w:szCs w:val="22"/>
        </w:rPr>
        <w:t>й</w:t>
      </w:r>
      <w:r w:rsidRPr="00360935">
        <w:rPr>
          <w:color w:val="000000"/>
          <w:sz w:val="22"/>
          <w:szCs w:val="22"/>
        </w:rPr>
        <w:t xml:space="preserve"> </w:t>
      </w:r>
      <w:r w:rsidR="003606BD" w:rsidRPr="00360935">
        <w:rPr>
          <w:color w:val="000000"/>
          <w:sz w:val="22"/>
          <w:szCs w:val="22"/>
        </w:rPr>
        <w:t>спецификации</w:t>
      </w:r>
      <w:r w:rsidRPr="00360935">
        <w:rPr>
          <w:color w:val="000000"/>
          <w:sz w:val="22"/>
          <w:szCs w:val="22"/>
        </w:rPr>
        <w:t xml:space="preserve"> посредством подписания Акта выполненных работ</w:t>
      </w:r>
      <w:r w:rsidR="00291F6B" w:rsidRPr="00360935">
        <w:rPr>
          <w:color w:val="000000"/>
          <w:sz w:val="22"/>
          <w:szCs w:val="22"/>
        </w:rPr>
        <w:t>,</w:t>
      </w:r>
      <w:r w:rsidRPr="00360935">
        <w:rPr>
          <w:color w:val="000000"/>
          <w:sz w:val="22"/>
          <w:szCs w:val="22"/>
        </w:rPr>
        <w:t xml:space="preserve"> либо в тот же срок направить Подрядчику мотивированный отказ от его подписания. </w:t>
      </w:r>
      <w:r w:rsidR="001074F6" w:rsidRPr="00360935">
        <w:rPr>
          <w:color w:val="000000"/>
          <w:sz w:val="22"/>
          <w:szCs w:val="22"/>
        </w:rPr>
        <w:t>В случае, если Заказчик не передал Подрядчику Акт выполненных работ в указанный срок</w:t>
      </w:r>
      <w:r w:rsidR="00514022" w:rsidRPr="00360935">
        <w:rPr>
          <w:color w:val="000000"/>
          <w:sz w:val="22"/>
          <w:szCs w:val="22"/>
        </w:rPr>
        <w:t xml:space="preserve"> и</w:t>
      </w:r>
      <w:r w:rsidR="001074F6" w:rsidRPr="00360935">
        <w:rPr>
          <w:color w:val="000000"/>
          <w:sz w:val="22"/>
          <w:szCs w:val="22"/>
        </w:rPr>
        <w:t xml:space="preserve"> не предоставил мотивированный отказ</w:t>
      </w:r>
      <w:r w:rsidR="00514022" w:rsidRPr="00360935">
        <w:rPr>
          <w:color w:val="000000"/>
          <w:sz w:val="22"/>
          <w:szCs w:val="22"/>
        </w:rPr>
        <w:t xml:space="preserve"> от подписания такого Акта</w:t>
      </w:r>
      <w:r w:rsidR="001074F6" w:rsidRPr="00360935">
        <w:rPr>
          <w:color w:val="000000"/>
          <w:sz w:val="22"/>
          <w:szCs w:val="22"/>
        </w:rPr>
        <w:t>, работы считаются выполнены надлежащим образом, без замечаний со стороны Заказчика</w:t>
      </w:r>
      <w:r w:rsidR="00514022" w:rsidRPr="00360935">
        <w:rPr>
          <w:color w:val="000000"/>
          <w:sz w:val="22"/>
          <w:szCs w:val="22"/>
        </w:rPr>
        <w:t xml:space="preserve"> и подлежат оплате в полном объеме</w:t>
      </w:r>
      <w:r w:rsidR="001074F6" w:rsidRPr="00360935">
        <w:rPr>
          <w:color w:val="000000"/>
          <w:sz w:val="22"/>
          <w:szCs w:val="22"/>
        </w:rPr>
        <w:t>.</w:t>
      </w:r>
    </w:p>
    <w:p w:rsidR="006B3967" w:rsidRPr="00360935" w:rsidRDefault="006B3967" w:rsidP="004730CD">
      <w:pPr>
        <w:numPr>
          <w:ilvl w:val="0"/>
          <w:numId w:val="1"/>
        </w:numPr>
        <w:ind w:left="0" w:firstLine="567"/>
        <w:jc w:val="center"/>
        <w:rPr>
          <w:b/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>Стоимость выполнения работ и порядок расчетов</w:t>
      </w:r>
    </w:p>
    <w:p w:rsidR="00306F63" w:rsidRPr="00360935" w:rsidRDefault="00306F63" w:rsidP="004730CD">
      <w:pPr>
        <w:ind w:left="567"/>
        <w:rPr>
          <w:b/>
          <w:color w:val="000000"/>
          <w:sz w:val="22"/>
          <w:szCs w:val="22"/>
        </w:rPr>
      </w:pPr>
    </w:p>
    <w:p w:rsidR="006B3967" w:rsidRPr="00360935" w:rsidRDefault="006B3967" w:rsidP="001E0122">
      <w:pPr>
        <w:pStyle w:val="ListParagraph"/>
        <w:numPr>
          <w:ilvl w:val="1"/>
          <w:numId w:val="1"/>
        </w:numPr>
        <w:ind w:left="0" w:firstLine="284"/>
        <w:jc w:val="both"/>
        <w:rPr>
          <w:b/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 Стоимость выполнения работ согласовывается Сторонами в каждом отдельном Дополнительном соглашении к настоящему договору.</w:t>
      </w:r>
    </w:p>
    <w:p w:rsidR="004351D4" w:rsidRPr="00360935" w:rsidRDefault="006B3967" w:rsidP="001E0122">
      <w:pPr>
        <w:pStyle w:val="af7"/>
        <w:numPr>
          <w:ilvl w:val="1"/>
          <w:numId w:val="1"/>
        </w:numPr>
        <w:ind w:left="0" w:firstLine="284"/>
        <w:jc w:val="both"/>
        <w:rPr>
          <w:b/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Стоимость выполнения работ, согласованная Сторонами в соответствующе</w:t>
      </w:r>
      <w:r w:rsidR="00CD1654" w:rsidRPr="00360935">
        <w:rPr>
          <w:color w:val="000000"/>
          <w:sz w:val="22"/>
          <w:szCs w:val="22"/>
        </w:rPr>
        <w:t>й</w:t>
      </w:r>
      <w:r w:rsidRPr="00360935">
        <w:rPr>
          <w:color w:val="000000"/>
          <w:sz w:val="22"/>
          <w:szCs w:val="22"/>
        </w:rPr>
        <w:t xml:space="preserve"> </w:t>
      </w:r>
      <w:r w:rsidR="00CD1654" w:rsidRPr="00360935">
        <w:rPr>
          <w:color w:val="000000"/>
          <w:sz w:val="22"/>
          <w:szCs w:val="22"/>
        </w:rPr>
        <w:t>Спецификации</w:t>
      </w:r>
      <w:r w:rsidRPr="00360935">
        <w:rPr>
          <w:color w:val="000000"/>
          <w:sz w:val="22"/>
          <w:szCs w:val="22"/>
        </w:rPr>
        <w:t>, включает в себя все расходы Подрядчика, связанные с их выполнением, по соответствующе</w:t>
      </w:r>
      <w:r w:rsidR="00CD1654" w:rsidRPr="00360935">
        <w:rPr>
          <w:color w:val="000000"/>
          <w:sz w:val="22"/>
          <w:szCs w:val="22"/>
        </w:rPr>
        <w:t>й</w:t>
      </w:r>
      <w:r w:rsidRPr="00360935">
        <w:rPr>
          <w:color w:val="000000"/>
          <w:sz w:val="22"/>
          <w:szCs w:val="22"/>
        </w:rPr>
        <w:t xml:space="preserve"> </w:t>
      </w:r>
      <w:r w:rsidR="00CD1654" w:rsidRPr="00360935">
        <w:rPr>
          <w:color w:val="000000"/>
          <w:sz w:val="22"/>
          <w:szCs w:val="22"/>
        </w:rPr>
        <w:t xml:space="preserve">Спецификации </w:t>
      </w:r>
      <w:r w:rsidRPr="00360935">
        <w:rPr>
          <w:color w:val="000000"/>
          <w:sz w:val="22"/>
          <w:szCs w:val="22"/>
        </w:rPr>
        <w:t xml:space="preserve">, в том числе, но не ограничиваясь: причитающееся Исполнителю вознаграждение, стоимость переработки, расходных материалов, в т.ч. упаковки, расходы по погрузке готовой продукции, страхование, налоги (в том числе НДС, по ставке установленной в соответствии с законодательством п. 3 ст. 164 НК РФ.), сборы и иные обязательные платежи, а также оплату коммунальных ресурсов, потребленных Подрядчиком в процессе выполнения работ. </w:t>
      </w:r>
      <w:r w:rsidR="004351D4" w:rsidRPr="00360935">
        <w:rPr>
          <w:color w:val="000000"/>
          <w:sz w:val="22"/>
          <w:szCs w:val="22"/>
        </w:rPr>
        <w:t xml:space="preserve">Доставка готовой продукции до склада </w:t>
      </w:r>
      <w:r w:rsidR="000868D5" w:rsidRPr="00360935">
        <w:rPr>
          <w:color w:val="000000"/>
          <w:sz w:val="22"/>
          <w:szCs w:val="22"/>
        </w:rPr>
        <w:t>Заказчика</w:t>
      </w:r>
      <w:r w:rsidR="00BF03A0" w:rsidRPr="00360935">
        <w:rPr>
          <w:color w:val="000000"/>
          <w:sz w:val="22"/>
          <w:szCs w:val="22"/>
        </w:rPr>
        <w:t>, расположенного</w:t>
      </w:r>
      <w:r w:rsidR="002B1553" w:rsidRPr="00360935">
        <w:rPr>
          <w:color w:val="000000"/>
          <w:sz w:val="22"/>
          <w:szCs w:val="22"/>
        </w:rPr>
        <w:t xml:space="preserve"> по адресу</w:t>
      </w:r>
      <w:r w:rsidR="008852B7" w:rsidRPr="00360935">
        <w:rPr>
          <w:color w:val="000000"/>
          <w:sz w:val="22"/>
          <w:szCs w:val="22"/>
        </w:rPr>
        <w:t>:</w:t>
      </w:r>
      <w:r w:rsidR="00FF1BE5" w:rsidRPr="00360935">
        <w:rPr>
          <w:color w:val="000000"/>
          <w:sz w:val="22"/>
          <w:szCs w:val="22"/>
        </w:rPr>
        <w:t xml:space="preserve"> </w:t>
      </w:r>
      <w:r w:rsidR="00EB4350">
        <w:rPr>
          <w:color w:val="000000"/>
          <w:sz w:val="22"/>
          <w:szCs w:val="22"/>
        </w:rPr>
        <w:t>____________________________________________________</w:t>
      </w:r>
      <w:r w:rsidR="00C00A6E" w:rsidRPr="00360935">
        <w:rPr>
          <w:color w:val="000000"/>
          <w:sz w:val="22"/>
          <w:szCs w:val="22"/>
        </w:rPr>
        <w:t xml:space="preserve"> </w:t>
      </w:r>
      <w:r w:rsidR="004351D4" w:rsidRPr="00360935">
        <w:rPr>
          <w:color w:val="000000"/>
          <w:sz w:val="22"/>
          <w:szCs w:val="22"/>
        </w:rPr>
        <w:t xml:space="preserve">и возврат оборудования Заказчика после исполнения договора осуществляется </w:t>
      </w:r>
      <w:r w:rsidR="003C05A6" w:rsidRPr="00360935">
        <w:rPr>
          <w:color w:val="000000"/>
          <w:sz w:val="22"/>
          <w:szCs w:val="22"/>
        </w:rPr>
        <w:t xml:space="preserve">силами и </w:t>
      </w:r>
      <w:r w:rsidR="004351D4" w:rsidRPr="00360935">
        <w:rPr>
          <w:color w:val="000000"/>
          <w:sz w:val="22"/>
          <w:szCs w:val="22"/>
        </w:rPr>
        <w:t xml:space="preserve">за счёт </w:t>
      </w:r>
      <w:r w:rsidR="008852B7" w:rsidRPr="00360935">
        <w:rPr>
          <w:color w:val="000000"/>
          <w:sz w:val="22"/>
          <w:szCs w:val="22"/>
        </w:rPr>
        <w:t>Заказчика</w:t>
      </w:r>
      <w:r w:rsidR="004351D4" w:rsidRPr="00360935">
        <w:rPr>
          <w:color w:val="000000"/>
          <w:sz w:val="22"/>
          <w:szCs w:val="22"/>
        </w:rPr>
        <w:t>.</w:t>
      </w:r>
    </w:p>
    <w:p w:rsidR="003C05A6" w:rsidRPr="00360935" w:rsidRDefault="006B3967" w:rsidP="001E0122">
      <w:pPr>
        <w:pStyle w:val="af7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Заказчик оплачивает фактически выполненные Подрядчиком работы по соответствующему Дополнительному соглашению в течение </w:t>
      </w:r>
      <w:r w:rsidR="003C05A6" w:rsidRPr="00360935">
        <w:rPr>
          <w:color w:val="000000"/>
          <w:sz w:val="22"/>
          <w:szCs w:val="22"/>
        </w:rPr>
        <w:t>14</w:t>
      </w:r>
      <w:r w:rsidR="004351D4" w:rsidRPr="00360935">
        <w:rPr>
          <w:color w:val="000000"/>
          <w:sz w:val="22"/>
          <w:szCs w:val="22"/>
        </w:rPr>
        <w:t xml:space="preserve"> (</w:t>
      </w:r>
      <w:r w:rsidR="003C05A6" w:rsidRPr="00360935">
        <w:rPr>
          <w:color w:val="000000"/>
          <w:sz w:val="22"/>
          <w:szCs w:val="22"/>
        </w:rPr>
        <w:t>Четырнадцати</w:t>
      </w:r>
      <w:r w:rsidR="004351D4" w:rsidRPr="00360935">
        <w:rPr>
          <w:color w:val="000000"/>
          <w:sz w:val="22"/>
          <w:szCs w:val="22"/>
        </w:rPr>
        <w:t xml:space="preserve">) </w:t>
      </w:r>
      <w:r w:rsidR="003C05A6" w:rsidRPr="00360935">
        <w:rPr>
          <w:color w:val="000000"/>
          <w:sz w:val="22"/>
          <w:szCs w:val="22"/>
        </w:rPr>
        <w:t xml:space="preserve">календарных </w:t>
      </w:r>
      <w:r w:rsidR="00461B00" w:rsidRPr="00360935">
        <w:rPr>
          <w:color w:val="000000"/>
          <w:sz w:val="22"/>
          <w:szCs w:val="22"/>
        </w:rPr>
        <w:t xml:space="preserve"> </w:t>
      </w:r>
      <w:r w:rsidRPr="00360935">
        <w:rPr>
          <w:color w:val="000000"/>
          <w:sz w:val="22"/>
          <w:szCs w:val="22"/>
        </w:rPr>
        <w:t xml:space="preserve">дней с момента подписания </w:t>
      </w:r>
      <w:r w:rsidR="00306F63" w:rsidRPr="00360935">
        <w:rPr>
          <w:color w:val="000000"/>
          <w:sz w:val="22"/>
          <w:szCs w:val="22"/>
        </w:rPr>
        <w:t xml:space="preserve">обеими Сторонами </w:t>
      </w:r>
      <w:r w:rsidRPr="00360935">
        <w:rPr>
          <w:color w:val="000000"/>
          <w:sz w:val="22"/>
          <w:szCs w:val="22"/>
        </w:rPr>
        <w:t>Акта выполненных работ.</w:t>
      </w:r>
      <w:r w:rsidR="003C05A6" w:rsidRPr="00360935">
        <w:rPr>
          <w:color w:val="000000"/>
          <w:sz w:val="22"/>
          <w:szCs w:val="22"/>
        </w:rPr>
        <w:t xml:space="preserve"> Подрядчик вправе приостановить отгрузку и выполнение работ по настоящему договору, в случае если задолженность Заказчика за Товар, поставленный по настоящему Договору составляет сумму более </w:t>
      </w:r>
      <w:r w:rsidR="00EB4350">
        <w:rPr>
          <w:color w:val="000000"/>
          <w:sz w:val="22"/>
          <w:szCs w:val="22"/>
        </w:rPr>
        <w:t>_________________________</w:t>
      </w:r>
      <w:r w:rsidR="003C05A6" w:rsidRPr="00360935">
        <w:rPr>
          <w:color w:val="000000"/>
          <w:sz w:val="22"/>
          <w:szCs w:val="22"/>
        </w:rPr>
        <w:t xml:space="preserve"> рублей, в указанном случае Подрядчик вправе в одностороннем порядке прекратить отгрузку в адрес Заказчика, а равно оставить без рассмотрения Заявки Заказчика до момента полного погашения существующей задолженности.</w:t>
      </w:r>
    </w:p>
    <w:p w:rsidR="006B3967" w:rsidRPr="00360935" w:rsidRDefault="006B3967" w:rsidP="001E0122">
      <w:pPr>
        <w:pStyle w:val="ListParagraph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Оплата стоимости услуг производится Заказчиком посредством перечисления денежных средств на расчетный счет Подрядчика, указанный в настоящем договоре. Датой исполнения обязательств Заказчика по оплате является дата зачисления денежных средств на расчетный счет Подрядчика. </w:t>
      </w:r>
    </w:p>
    <w:p w:rsidR="00814556" w:rsidRPr="00360935" w:rsidRDefault="00814556" w:rsidP="001E0122">
      <w:pPr>
        <w:pStyle w:val="ListParagraph"/>
        <w:numPr>
          <w:ilvl w:val="1"/>
          <w:numId w:val="1"/>
        </w:numPr>
        <w:tabs>
          <w:tab w:val="left" w:pos="851"/>
        </w:tabs>
        <w:ind w:left="851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lastRenderedPageBreak/>
        <w:t>В случае несвоевременной оплаты Заказчиком выполненных работ Подрядчик вправе потребовать от Заказчика уплаты неустойки в размере 0,2% от не уплаченной в срок суммы за каждый день просрочки.</w:t>
      </w:r>
    </w:p>
    <w:p w:rsidR="00814556" w:rsidRPr="00360935" w:rsidRDefault="00814556" w:rsidP="001E0122">
      <w:pPr>
        <w:pStyle w:val="ListParagraph"/>
        <w:numPr>
          <w:ilvl w:val="1"/>
          <w:numId w:val="1"/>
        </w:numPr>
        <w:tabs>
          <w:tab w:val="left" w:pos="851"/>
        </w:tabs>
        <w:ind w:left="284" w:firstLine="142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Погашение задолженности производится в следующей очередности:</w:t>
      </w:r>
    </w:p>
    <w:p w:rsidR="00814556" w:rsidRPr="00360935" w:rsidRDefault="00814556" w:rsidP="001E0122">
      <w:pPr>
        <w:pStyle w:val="ListParagraph"/>
        <w:tabs>
          <w:tab w:val="left" w:pos="851"/>
        </w:tabs>
        <w:ind w:left="28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В первую очередь производится погашение сумм текущей задолженности в порядке их возникновения;    </w:t>
      </w:r>
    </w:p>
    <w:p w:rsidR="00814556" w:rsidRPr="00360935" w:rsidRDefault="00814556" w:rsidP="001E0122">
      <w:pPr>
        <w:pStyle w:val="ListParagraph"/>
        <w:tabs>
          <w:tab w:val="left" w:pos="851"/>
        </w:tabs>
        <w:ind w:left="28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   Во вторую очередь производится погашение сумм просроченной задолженности в порядке их возникновения; </w:t>
      </w:r>
    </w:p>
    <w:p w:rsidR="00814556" w:rsidRPr="00360935" w:rsidRDefault="00814556" w:rsidP="001E0122">
      <w:pPr>
        <w:pStyle w:val="ListParagraph"/>
        <w:tabs>
          <w:tab w:val="left" w:pos="851"/>
        </w:tabs>
        <w:ind w:left="28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В третью очередь производится погашение неустойки в порядке их возникновения;</w:t>
      </w:r>
    </w:p>
    <w:p w:rsidR="006B3967" w:rsidRPr="00360935" w:rsidRDefault="006B3967" w:rsidP="004E7F8A">
      <w:pPr>
        <w:pStyle w:val="ListParagraph"/>
        <w:tabs>
          <w:tab w:val="left" w:pos="851"/>
        </w:tabs>
        <w:ind w:left="0" w:firstLine="567"/>
        <w:rPr>
          <w:b/>
          <w:color w:val="000000"/>
          <w:sz w:val="22"/>
          <w:szCs w:val="22"/>
        </w:rPr>
      </w:pPr>
    </w:p>
    <w:p w:rsidR="006B3967" w:rsidRPr="00360935" w:rsidRDefault="006B3967" w:rsidP="004E7F8A">
      <w:pPr>
        <w:pStyle w:val="ListParagraph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 xml:space="preserve">Порядок вступления в силу, изменение и расторжение договора </w:t>
      </w:r>
    </w:p>
    <w:p w:rsidR="00306F63" w:rsidRPr="00360935" w:rsidRDefault="00306F63" w:rsidP="00306F63">
      <w:pPr>
        <w:pStyle w:val="ListParagraph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567"/>
        <w:rPr>
          <w:b/>
          <w:color w:val="000000"/>
          <w:sz w:val="22"/>
          <w:szCs w:val="22"/>
        </w:rPr>
      </w:pPr>
    </w:p>
    <w:p w:rsidR="006B3967" w:rsidRPr="00360935" w:rsidRDefault="006B3967" w:rsidP="00D64B01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Настоящий договор вступает в силу с момента его подписания обеими Сторонами и </w:t>
      </w:r>
      <w:r w:rsidR="005A563F" w:rsidRPr="00360935">
        <w:rPr>
          <w:color w:val="000000"/>
          <w:sz w:val="22"/>
          <w:szCs w:val="22"/>
        </w:rPr>
        <w:t>действует до полного выполнения</w:t>
      </w:r>
      <w:r w:rsidR="00B5055B" w:rsidRPr="00360935">
        <w:rPr>
          <w:color w:val="000000"/>
          <w:sz w:val="22"/>
          <w:szCs w:val="22"/>
        </w:rPr>
        <w:t xml:space="preserve"> обязательств</w:t>
      </w:r>
      <w:r w:rsidR="005A563F" w:rsidRPr="00360935">
        <w:rPr>
          <w:color w:val="000000"/>
          <w:sz w:val="22"/>
          <w:szCs w:val="22"/>
        </w:rPr>
        <w:t xml:space="preserve"> Сторонами.</w:t>
      </w:r>
    </w:p>
    <w:p w:rsidR="006B3967" w:rsidRPr="00360935" w:rsidRDefault="006B3967" w:rsidP="00D64B01">
      <w:pPr>
        <w:pStyle w:val="ListParagraph"/>
        <w:tabs>
          <w:tab w:val="left" w:pos="567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Каждое из Дополнительных соглашений к настоящему договору, вступает в силу с даты его подписания и действует до момента полного исполнения Сторонами своих обязательств по нему</w:t>
      </w:r>
      <w:r w:rsidR="00B5055B" w:rsidRPr="00360935">
        <w:rPr>
          <w:color w:val="000000"/>
          <w:sz w:val="22"/>
          <w:szCs w:val="22"/>
        </w:rPr>
        <w:t>.</w:t>
      </w:r>
    </w:p>
    <w:p w:rsidR="006B3967" w:rsidRPr="00360935" w:rsidRDefault="006B3967" w:rsidP="00D64B01">
      <w:pPr>
        <w:pStyle w:val="ListParagraph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Расторжение каждого отдельного Дополнительного соглашения к настоящему договору допускается по основаниям, предусмотренным настоящим договором и не влечет за собой прекращения действия остальных Дополнительных соглашений и настоящего договора.</w:t>
      </w:r>
    </w:p>
    <w:p w:rsidR="006B3967" w:rsidRPr="00360935" w:rsidRDefault="006B3967" w:rsidP="00D64B01">
      <w:pPr>
        <w:pStyle w:val="ListParagraph"/>
        <w:numPr>
          <w:ilvl w:val="1"/>
          <w:numId w:val="1"/>
        </w:numPr>
        <w:tabs>
          <w:tab w:val="left" w:pos="567"/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Прекращение действия настоящего договора по любым основаниям влечет за собой прекращение действия (расторжение) всех Дополнительных соглашений к нему</w:t>
      </w:r>
      <w:r w:rsidR="005A563F" w:rsidRPr="00360935">
        <w:rPr>
          <w:color w:val="000000"/>
          <w:sz w:val="22"/>
          <w:szCs w:val="22"/>
        </w:rPr>
        <w:t>.</w:t>
      </w:r>
    </w:p>
    <w:p w:rsidR="006F05CB" w:rsidRPr="00360935" w:rsidRDefault="006B3967" w:rsidP="00D64B01">
      <w:pPr>
        <w:pStyle w:val="ListParagraph"/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Настоящий договор/Дополнительное соглашение к нему могут быть расторгнуты </w:t>
      </w:r>
      <w:r w:rsidR="00814556" w:rsidRPr="00360935">
        <w:rPr>
          <w:color w:val="000000"/>
          <w:sz w:val="22"/>
          <w:szCs w:val="22"/>
        </w:rPr>
        <w:t xml:space="preserve">по </w:t>
      </w:r>
      <w:r w:rsidRPr="00360935">
        <w:rPr>
          <w:color w:val="000000"/>
          <w:sz w:val="22"/>
          <w:szCs w:val="22"/>
        </w:rPr>
        <w:t>Соглашению Сторон. Такое расторжение должно быть оформлено путем подписания Сторонами дополнительного соглашения о расторжении Договора.</w:t>
      </w:r>
      <w:r w:rsidR="006F05CB" w:rsidRPr="00360935">
        <w:rPr>
          <w:color w:val="000000"/>
          <w:sz w:val="22"/>
          <w:szCs w:val="22"/>
        </w:rPr>
        <w:t xml:space="preserve"> До подписания Соглашения о расторжении Договора Стороны обязаны урегулировать между собой все</w:t>
      </w:r>
      <w:r w:rsidR="002F1D96" w:rsidRPr="00360935">
        <w:rPr>
          <w:color w:val="000000"/>
          <w:sz w:val="22"/>
          <w:szCs w:val="22"/>
        </w:rPr>
        <w:t xml:space="preserve"> </w:t>
      </w:r>
      <w:r w:rsidR="006F05CB" w:rsidRPr="00360935">
        <w:rPr>
          <w:color w:val="000000"/>
          <w:sz w:val="22"/>
          <w:szCs w:val="22"/>
        </w:rPr>
        <w:t>вопросы</w:t>
      </w:r>
      <w:r w:rsidR="009B555D" w:rsidRPr="00360935">
        <w:rPr>
          <w:color w:val="000000"/>
          <w:sz w:val="22"/>
          <w:szCs w:val="22"/>
        </w:rPr>
        <w:t>,</w:t>
      </w:r>
      <w:r w:rsidR="006F05CB" w:rsidRPr="00360935">
        <w:rPr>
          <w:color w:val="000000"/>
          <w:sz w:val="22"/>
          <w:szCs w:val="22"/>
        </w:rPr>
        <w:t xml:space="preserve"> связанные с исполнением настоящего Договора, при этом Подрядчик обязан вернуть заказчику все неиспользованное давальческое сырье, готовую продукцию и оборудование.</w:t>
      </w:r>
    </w:p>
    <w:p w:rsidR="001E0122" w:rsidRPr="00360935" w:rsidRDefault="005A563F" w:rsidP="001E01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Односторонний отказ от исполнения условий договора или дополнительных с</w:t>
      </w:r>
      <w:r w:rsidR="00DC6B65" w:rsidRPr="00360935">
        <w:rPr>
          <w:color w:val="000000"/>
          <w:sz w:val="22"/>
          <w:szCs w:val="22"/>
        </w:rPr>
        <w:t>оглашений к нему не допускается.</w:t>
      </w:r>
    </w:p>
    <w:p w:rsidR="006B3967" w:rsidRPr="00360935" w:rsidRDefault="006B3967" w:rsidP="001E012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Изменение настоящего договора допускается по иным основаниям, предусмотренным Гражданским кодексом РФ.</w:t>
      </w:r>
    </w:p>
    <w:p w:rsidR="006B3967" w:rsidRPr="00360935" w:rsidRDefault="006B3967" w:rsidP="00306F63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60935">
        <w:rPr>
          <w:b/>
          <w:color w:val="000000"/>
          <w:sz w:val="22"/>
          <w:szCs w:val="22"/>
        </w:rPr>
        <w:t>Заключительные положения</w:t>
      </w:r>
    </w:p>
    <w:p w:rsidR="00306F63" w:rsidRPr="00360935" w:rsidRDefault="00306F63" w:rsidP="00306F6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6B3967" w:rsidRPr="00360935" w:rsidRDefault="006B3967" w:rsidP="004E7F8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6.1. Споры и разногласия, которые могут возникнуть при исполнении настоящего договора, будут решаться путем переговоров, а также с соблюдением обязательного претензионного порядка разрешения споров. </w:t>
      </w:r>
    </w:p>
    <w:p w:rsidR="006B3967" w:rsidRPr="00360935" w:rsidRDefault="006B3967" w:rsidP="004E7F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В претензии указываются: требования Стороны; сумма претензии и обоснованный ее расчет (если претензия подлежит денежной оценке); обстоятельства, на которых основываются требования Стороны и доказательства, подтверждающие их со ссылкой на соответствующие нормы законодательства; перечень прилагаемых к претензии документов и других доказательств; иные сведения, необходимые для урегулирования спора.</w:t>
      </w:r>
    </w:p>
    <w:p w:rsidR="006B3967" w:rsidRPr="00360935" w:rsidRDefault="006B3967" w:rsidP="004E7F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 xml:space="preserve">Претензия отправляется заказным или ценным письмом, </w:t>
      </w:r>
      <w:r w:rsidR="00AE7795" w:rsidRPr="00360935">
        <w:rPr>
          <w:color w:val="000000"/>
          <w:sz w:val="22"/>
          <w:szCs w:val="22"/>
        </w:rPr>
        <w:t>путем направления по электронной почте, указанной в разделе 7 настоящего договора</w:t>
      </w:r>
      <w:r w:rsidR="00124D66" w:rsidRPr="00360935">
        <w:rPr>
          <w:color w:val="000000"/>
          <w:sz w:val="22"/>
          <w:szCs w:val="22"/>
        </w:rPr>
        <w:t>,</w:t>
      </w:r>
      <w:r w:rsidRPr="00360935">
        <w:rPr>
          <w:color w:val="000000"/>
          <w:sz w:val="22"/>
          <w:szCs w:val="22"/>
        </w:rPr>
        <w:t xml:space="preserve"> а также с использованием иных средств связи, обеспечивающих фиксирование ее отправления, либо вручается под расписку.</w:t>
      </w:r>
    </w:p>
    <w:p w:rsidR="006B3967" w:rsidRPr="00360935" w:rsidRDefault="006B3967" w:rsidP="004E7F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Срок рассмотрения претензии – 10 (десять) дней с момента ее получения другой Стороной.</w:t>
      </w:r>
    </w:p>
    <w:p w:rsidR="00D64B01" w:rsidRPr="00360935" w:rsidRDefault="006B3967" w:rsidP="004E7F8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6.</w:t>
      </w:r>
      <w:r w:rsidR="00306F63" w:rsidRPr="00360935">
        <w:rPr>
          <w:color w:val="000000"/>
          <w:sz w:val="22"/>
          <w:szCs w:val="22"/>
        </w:rPr>
        <w:t>2</w:t>
      </w:r>
      <w:r w:rsidRPr="00360935">
        <w:rPr>
          <w:color w:val="000000"/>
          <w:sz w:val="22"/>
          <w:szCs w:val="22"/>
        </w:rPr>
        <w:t>.В случае невозможности разрешения споров в претензионном порядке, а равно неполучение ответа на претензию в установленный срок, спор передается на рассмотрение в Арбитражный суд города Санкт-Петербурга и Ленинградской области.</w:t>
      </w:r>
    </w:p>
    <w:p w:rsidR="006B3967" w:rsidRPr="00360935" w:rsidRDefault="006B3967" w:rsidP="004E7F8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360935">
        <w:rPr>
          <w:color w:val="000000"/>
          <w:sz w:val="22"/>
          <w:szCs w:val="22"/>
        </w:rPr>
        <w:t>6.</w:t>
      </w:r>
      <w:r w:rsidR="00306F63" w:rsidRPr="00360935">
        <w:rPr>
          <w:color w:val="000000"/>
          <w:sz w:val="22"/>
          <w:szCs w:val="22"/>
        </w:rPr>
        <w:t>3</w:t>
      </w:r>
      <w:r w:rsidRPr="00360935">
        <w:rPr>
          <w:color w:val="000000"/>
          <w:sz w:val="22"/>
          <w:szCs w:val="22"/>
        </w:rPr>
        <w:t>.В</w:t>
      </w:r>
      <w:r w:rsidR="00D64B01" w:rsidRPr="00360935">
        <w:rPr>
          <w:color w:val="000000"/>
          <w:sz w:val="22"/>
          <w:szCs w:val="22"/>
        </w:rPr>
        <w:t xml:space="preserve"> </w:t>
      </w:r>
      <w:r w:rsidRPr="00360935">
        <w:rPr>
          <w:color w:val="000000"/>
          <w:sz w:val="22"/>
          <w:szCs w:val="22"/>
        </w:rPr>
        <w:t>вопросах, не предусмотренных настоящим Договором, Стороны руководствуются действующим законодательством Российской Федерации</w:t>
      </w:r>
    </w:p>
    <w:p w:rsidR="00F51EF0" w:rsidRPr="00360935" w:rsidRDefault="006B3967" w:rsidP="006E238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  <w:sectPr w:rsidR="00F51EF0" w:rsidRPr="00360935" w:rsidSect="0045331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  <w:r w:rsidRPr="00360935">
        <w:rPr>
          <w:color w:val="000000"/>
          <w:sz w:val="22"/>
          <w:szCs w:val="22"/>
        </w:rPr>
        <w:t>6.</w:t>
      </w:r>
      <w:r w:rsidR="00306F63" w:rsidRPr="00360935">
        <w:rPr>
          <w:color w:val="000000"/>
          <w:sz w:val="22"/>
          <w:szCs w:val="22"/>
        </w:rPr>
        <w:t>4</w:t>
      </w:r>
      <w:r w:rsidRPr="00360935">
        <w:rPr>
          <w:color w:val="000000"/>
          <w:sz w:val="22"/>
          <w:szCs w:val="22"/>
        </w:rPr>
        <w:t>.Настоящий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B3967" w:rsidRPr="00360935" w:rsidRDefault="006B3967" w:rsidP="006E238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40202F" w:rsidRPr="00360935" w:rsidRDefault="0040202F" w:rsidP="006E238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6B3967" w:rsidRPr="00360935" w:rsidRDefault="006B3967" w:rsidP="00853BC0">
      <w:pPr>
        <w:pStyle w:val="ac"/>
        <w:numPr>
          <w:ilvl w:val="0"/>
          <w:numId w:val="4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360935">
        <w:rPr>
          <w:rFonts w:ascii="Times New Roman" w:hAnsi="Times New Roman"/>
          <w:b/>
          <w:noProof w:val="0"/>
          <w:color w:val="000000"/>
          <w:sz w:val="22"/>
          <w:szCs w:val="22"/>
        </w:rPr>
        <w:t>Адреса и реквизиты Сторон</w:t>
      </w:r>
    </w:p>
    <w:p w:rsidR="00654BFE" w:rsidRPr="00360935" w:rsidRDefault="00654BFE" w:rsidP="00F34DB3">
      <w:pPr>
        <w:pStyle w:val="ac"/>
        <w:tabs>
          <w:tab w:val="left" w:pos="0"/>
        </w:tabs>
        <w:outlineLvl w:val="0"/>
        <w:rPr>
          <w:rFonts w:ascii="Times New Roman" w:hAnsi="Times New Roman"/>
          <w:b/>
          <w:noProof w:val="0"/>
          <w:color w:val="000000"/>
          <w:sz w:val="22"/>
          <w:szCs w:val="22"/>
        </w:rPr>
      </w:pPr>
    </w:p>
    <w:p w:rsidR="00F34DB3" w:rsidRPr="00360935" w:rsidRDefault="00F34DB3" w:rsidP="00F34DB3">
      <w:pPr>
        <w:pStyle w:val="ac"/>
        <w:tabs>
          <w:tab w:val="left" w:pos="0"/>
        </w:tabs>
        <w:outlineLvl w:val="0"/>
        <w:rPr>
          <w:rFonts w:ascii="Times New Roman" w:hAnsi="Times New Roman"/>
          <w:b/>
          <w:noProof w:val="0"/>
          <w:color w:val="000000"/>
          <w:sz w:val="22"/>
          <w:szCs w:val="22"/>
        </w:rPr>
      </w:pPr>
    </w:p>
    <w:tbl>
      <w:tblPr>
        <w:tblW w:w="19453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  <w:gridCol w:w="4873"/>
      </w:tblGrid>
      <w:tr w:rsidR="006B16F9" w:rsidRPr="00360935" w:rsidTr="00654BFE">
        <w:tc>
          <w:tcPr>
            <w:tcW w:w="4860" w:type="dxa"/>
          </w:tcPr>
          <w:p w:rsidR="00654BFE" w:rsidRPr="00360935" w:rsidRDefault="00654BFE" w:rsidP="00407440">
            <w:pPr>
              <w:pStyle w:val="ad"/>
              <w:tabs>
                <w:tab w:val="left" w:pos="851"/>
              </w:tabs>
              <w:ind w:firstLine="29"/>
              <w:jc w:val="both"/>
              <w:rPr>
                <w:b/>
                <w:bCs/>
                <w:color w:val="000000"/>
                <w:lang w:val="ru-RU"/>
              </w:rPr>
            </w:pPr>
            <w:r w:rsidRPr="00360935">
              <w:rPr>
                <w:b/>
                <w:bCs/>
                <w:color w:val="000000"/>
                <w:lang w:val="ru-RU"/>
              </w:rPr>
              <w:t>ЗАКАЗЧИК</w:t>
            </w:r>
          </w:p>
        </w:tc>
        <w:tc>
          <w:tcPr>
            <w:tcW w:w="4860" w:type="dxa"/>
          </w:tcPr>
          <w:p w:rsidR="00654BFE" w:rsidRPr="00360935" w:rsidRDefault="00654BFE" w:rsidP="00407440">
            <w:pPr>
              <w:pStyle w:val="ad"/>
              <w:tabs>
                <w:tab w:val="left" w:pos="851"/>
              </w:tabs>
              <w:ind w:firstLine="426"/>
              <w:jc w:val="both"/>
              <w:rPr>
                <w:b/>
                <w:bCs/>
                <w:color w:val="000000"/>
                <w:lang w:val="ru-RU"/>
              </w:rPr>
            </w:pPr>
            <w:r w:rsidRPr="00360935">
              <w:rPr>
                <w:b/>
                <w:bCs/>
                <w:color w:val="000000"/>
                <w:lang w:val="ru-RU"/>
              </w:rPr>
              <w:t>ПОДРЯДЧИК</w:t>
            </w:r>
          </w:p>
        </w:tc>
        <w:tc>
          <w:tcPr>
            <w:tcW w:w="4860" w:type="dxa"/>
          </w:tcPr>
          <w:p w:rsidR="00654BFE" w:rsidRPr="00360935" w:rsidDel="00B5055B" w:rsidRDefault="00654BFE" w:rsidP="00654BF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</w:tcPr>
          <w:p w:rsidR="00654BFE" w:rsidRPr="00360935" w:rsidRDefault="00654BFE" w:rsidP="002B1553">
            <w:pPr>
              <w:tabs>
                <w:tab w:val="left" w:pos="851"/>
              </w:tabs>
              <w:ind w:firstLine="426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6F9" w:rsidRPr="00360935" w:rsidTr="006B16F9">
        <w:trPr>
          <w:trHeight w:val="5784"/>
        </w:trPr>
        <w:tc>
          <w:tcPr>
            <w:tcW w:w="4860" w:type="dxa"/>
          </w:tcPr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__________________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firstLine="29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4860" w:type="dxa"/>
          </w:tcPr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0935">
              <w:rPr>
                <w:b/>
                <w:bCs/>
                <w:color w:val="000000"/>
                <w:sz w:val="22"/>
                <w:szCs w:val="22"/>
              </w:rPr>
              <w:t>ООО «ВПМ»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 xml:space="preserve">Россия, 193318, Санкт-Петербург г., ул. Ворошилова, д.2, литер А, комната 450А/2 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 xml:space="preserve">ИНН 7811461414   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КПП 781101001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ОГРН 1107847114913 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р/с 40702810690550001095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ПАО "БАНК "САНКТ-ПЕТЕРБУРГ"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к/с: 30101810900000000790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БИК</w:t>
            </w:r>
            <w:r w:rsidRPr="00360935">
              <w:rPr>
                <w:bCs/>
                <w:color w:val="000000"/>
                <w:sz w:val="22"/>
                <w:szCs w:val="22"/>
                <w:lang w:val="en-US"/>
              </w:rPr>
              <w:t>: 044030790</w:t>
            </w:r>
            <w:r w:rsidRPr="00360935">
              <w:rPr>
                <w:bCs/>
                <w:color w:val="000000"/>
                <w:sz w:val="22"/>
                <w:szCs w:val="22"/>
                <w:lang w:val="en-US"/>
              </w:rPr>
              <w:tab/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360935">
              <w:rPr>
                <w:bCs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360935">
                <w:rPr>
                  <w:rStyle w:val="af6"/>
                  <w:bCs/>
                  <w:color w:val="000000"/>
                  <w:sz w:val="22"/>
                  <w:szCs w:val="22"/>
                  <w:lang w:val="en-US"/>
                </w:rPr>
                <w:t>info@vpmat.ru</w:t>
              </w:r>
            </w:hyperlink>
            <w:r w:rsidRPr="00360935">
              <w:rPr>
                <w:bCs/>
                <w:color w:val="000000"/>
                <w:sz w:val="22"/>
                <w:szCs w:val="22"/>
                <w:lang w:val="en-US"/>
              </w:rPr>
              <w:t>, sale@vpmat.ru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Тел.: +7(812)326-10-90 доб. 2437, 2462</w:t>
            </w:r>
            <w:r w:rsidRPr="00360935">
              <w:rPr>
                <w:bCs/>
                <w:color w:val="000000"/>
                <w:sz w:val="22"/>
                <w:szCs w:val="22"/>
              </w:rPr>
              <w:tab/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Шиканов А.С. __________________</w:t>
            </w:r>
          </w:p>
          <w:p w:rsidR="00654BFE" w:rsidRPr="00360935" w:rsidRDefault="00654BFE" w:rsidP="00407440">
            <w:pPr>
              <w:pStyle w:val="Iauiue"/>
              <w:tabs>
                <w:tab w:val="left" w:pos="851"/>
              </w:tabs>
              <w:ind w:hanging="11"/>
              <w:jc w:val="both"/>
              <w:rPr>
                <w:bCs/>
                <w:color w:val="000000"/>
                <w:sz w:val="22"/>
                <w:szCs w:val="22"/>
              </w:rPr>
            </w:pPr>
            <w:r w:rsidRPr="00360935">
              <w:rPr>
                <w:bCs/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4860" w:type="dxa"/>
          </w:tcPr>
          <w:p w:rsidR="00654BFE" w:rsidRPr="00360935" w:rsidDel="00B5055B" w:rsidRDefault="00654BFE" w:rsidP="00654BF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</w:tcPr>
          <w:p w:rsidR="00654BFE" w:rsidRPr="00360935" w:rsidRDefault="00654BFE" w:rsidP="002B1553">
            <w:pPr>
              <w:tabs>
                <w:tab w:val="left" w:pos="851"/>
              </w:tabs>
              <w:ind w:firstLine="426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86EA5" w:rsidRPr="00360935" w:rsidRDefault="00636853" w:rsidP="00636853">
      <w:pPr>
        <w:rPr>
          <w:b/>
          <w:bCs/>
          <w:sz w:val="22"/>
          <w:szCs w:val="22"/>
        </w:rPr>
        <w:sectPr w:rsidR="00E86EA5" w:rsidRPr="00360935" w:rsidSect="00F51EF0">
          <w:headerReference w:type="first" r:id="rId13"/>
          <w:footerReference w:type="first" r:id="rId14"/>
          <w:pgSz w:w="11906" w:h="16838"/>
          <w:pgMar w:top="1134" w:right="850" w:bottom="1134" w:left="1701" w:header="567" w:footer="567" w:gutter="0"/>
          <w:cols w:space="720"/>
          <w:titlePg/>
          <w:docGrid w:linePitch="326"/>
        </w:sectPr>
      </w:pPr>
      <w:r w:rsidRPr="00360935">
        <w:rPr>
          <w:b/>
          <w:bCs/>
          <w:sz w:val="22"/>
          <w:szCs w:val="22"/>
        </w:rPr>
        <w:t xml:space="preserve"> </w:t>
      </w:r>
    </w:p>
    <w:p w:rsidR="005769C8" w:rsidRPr="00360935" w:rsidRDefault="005769C8" w:rsidP="00636853">
      <w:pPr>
        <w:rPr>
          <w:b/>
          <w:bCs/>
          <w:sz w:val="22"/>
          <w:szCs w:val="22"/>
        </w:rPr>
      </w:pPr>
    </w:p>
    <w:sectPr w:rsidR="005769C8" w:rsidRPr="00360935" w:rsidSect="00E86EA5">
      <w:type w:val="continuous"/>
      <w:pgSz w:w="11906" w:h="16838"/>
      <w:pgMar w:top="567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AD" w:rsidRDefault="00D757AD">
      <w:r>
        <w:separator/>
      </w:r>
    </w:p>
  </w:endnote>
  <w:endnote w:type="continuationSeparator" w:id="0">
    <w:p w:rsidR="00D757AD" w:rsidRDefault="00D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0" w:rsidRDefault="00425B54">
    <w:pPr>
      <w:pStyle w:val="a9"/>
    </w:pPr>
    <w:r>
      <w:t>Заказчик</w:t>
    </w:r>
    <w:r>
      <w:tab/>
    </w:r>
    <w:r>
      <w:tab/>
      <w:t>Подрядчик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F0" w:rsidRDefault="00F51EF0">
    <w:pPr>
      <w:pStyle w:val="a9"/>
    </w:pPr>
    <w:r>
      <w:t>Заказчик</w:t>
    </w:r>
    <w:r>
      <w:tab/>
    </w:r>
    <w:r>
      <w:tab/>
      <w:t>Подрядчик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15" w:rsidRDefault="004533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AD" w:rsidRDefault="00D757AD">
      <w:r>
        <w:separator/>
      </w:r>
    </w:p>
  </w:footnote>
  <w:footnote w:type="continuationSeparator" w:id="0">
    <w:p w:rsidR="00D757AD" w:rsidRDefault="00D7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29" w:rsidRDefault="00812529" w:rsidP="00F51EF0">
    <w:pPr>
      <w:pStyle w:val="a6"/>
      <w:ind w:right="1134"/>
      <w:jc w:val="right"/>
      <w:rPr>
        <w:rFonts w:eastAsia="Times New Roman"/>
        <w:b/>
        <w:i/>
        <w:color w:val="000000"/>
        <w:sz w:val="16"/>
        <w:szCs w:val="16"/>
      </w:rPr>
    </w:pPr>
    <w:r w:rsidRPr="00E86EA5">
      <w:rPr>
        <w:rFonts w:eastAsia="Times New Roman"/>
        <w:b/>
        <w:i/>
        <w:color w:val="000000"/>
        <w:sz w:val="16"/>
        <w:szCs w:val="16"/>
      </w:rPr>
      <w:t xml:space="preserve">Договор </w:t>
    </w:r>
    <w:r w:rsidR="00EB4350">
      <w:rPr>
        <w:rFonts w:eastAsia="Times New Roman"/>
        <w:b/>
        <w:i/>
        <w:color w:val="000000"/>
        <w:sz w:val="16"/>
        <w:szCs w:val="16"/>
      </w:rPr>
      <w:t xml:space="preserve">_______________________- </w:t>
    </w:r>
    <w:r w:rsidRPr="00E86EA5">
      <w:rPr>
        <w:rFonts w:eastAsia="Times New Roman"/>
        <w:b/>
        <w:i/>
        <w:color w:val="000000"/>
        <w:sz w:val="16"/>
        <w:szCs w:val="16"/>
      </w:rPr>
      <w:t>на переработку давальческого</w:t>
    </w:r>
  </w:p>
  <w:p w:rsidR="00812529" w:rsidRDefault="00812529" w:rsidP="00F51EF0">
    <w:pPr>
      <w:pStyle w:val="a6"/>
      <w:ind w:right="1134"/>
      <w:jc w:val="right"/>
      <w:rPr>
        <w:rFonts w:eastAsia="Times New Roman"/>
        <w:b/>
        <w:i/>
        <w:color w:val="000000"/>
        <w:sz w:val="16"/>
        <w:szCs w:val="16"/>
      </w:rPr>
    </w:pPr>
    <w:r w:rsidRPr="00E86EA5">
      <w:rPr>
        <w:rFonts w:eastAsia="Times New Roman"/>
        <w:b/>
        <w:i/>
        <w:color w:val="000000"/>
        <w:sz w:val="16"/>
        <w:szCs w:val="16"/>
      </w:rPr>
      <w:t>с использованием оборудования заказчика</w:t>
    </w:r>
    <w:r>
      <w:rPr>
        <w:rFonts w:eastAsia="Times New Roman"/>
        <w:b/>
        <w:i/>
        <w:color w:val="000000"/>
        <w:sz w:val="16"/>
        <w:szCs w:val="16"/>
      </w:rPr>
      <w:t xml:space="preserve"> от </w:t>
    </w:r>
    <w:r w:rsidR="00EB4350">
      <w:rPr>
        <w:rFonts w:eastAsia="Times New Roman"/>
        <w:b/>
        <w:i/>
        <w:color w:val="000000"/>
        <w:sz w:val="16"/>
        <w:szCs w:val="16"/>
      </w:rPr>
      <w:t>__________________</w:t>
    </w:r>
  </w:p>
  <w:p w:rsidR="00EB4350" w:rsidRDefault="00EB4350" w:rsidP="00F51EF0">
    <w:pPr>
      <w:pStyle w:val="a6"/>
      <w:ind w:right="1134"/>
      <w:jc w:val="right"/>
      <w:rPr>
        <w:rFonts w:eastAsia="Times New Roman"/>
        <w:b/>
        <w:i/>
        <w:color w:val="000000"/>
        <w:sz w:val="16"/>
        <w:szCs w:val="16"/>
      </w:rPr>
    </w:pPr>
  </w:p>
  <w:p w:rsidR="00812529" w:rsidRDefault="00812529" w:rsidP="0081252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7488D">
      <w:rPr>
        <w:noProof/>
      </w:rPr>
      <w:t>3</w:t>
    </w:r>
    <w:r>
      <w:fldChar w:fldCharType="end"/>
    </w:r>
  </w:p>
  <w:p w:rsidR="00812529" w:rsidRDefault="008125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A5" w:rsidRDefault="00E86EA5" w:rsidP="00F51EF0">
    <w:pPr>
      <w:pStyle w:val="a6"/>
      <w:spacing w:after="100" w:afterAutospacing="1"/>
      <w:jc w:val="right"/>
    </w:pPr>
    <w:r>
      <w:fldChar w:fldCharType="begin"/>
    </w:r>
    <w:r>
      <w:instrText>PAGE   \* MERGEFORMAT</w:instrText>
    </w:r>
    <w:r>
      <w:fldChar w:fldCharType="separate"/>
    </w:r>
    <w:r w:rsidR="0077488D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95" w:rsidRDefault="00EB7C95" w:rsidP="00EB7C95">
    <w:pPr>
      <w:pStyle w:val="a6"/>
      <w:ind w:right="1134"/>
      <w:jc w:val="right"/>
      <w:rPr>
        <w:rFonts w:eastAsia="Times New Roman"/>
        <w:b/>
        <w:i/>
        <w:color w:val="000000"/>
        <w:sz w:val="16"/>
        <w:szCs w:val="16"/>
      </w:rPr>
    </w:pPr>
    <w:r w:rsidRPr="00E86EA5">
      <w:rPr>
        <w:rFonts w:eastAsia="Times New Roman"/>
        <w:b/>
        <w:i/>
        <w:color w:val="000000"/>
        <w:sz w:val="16"/>
        <w:szCs w:val="16"/>
      </w:rPr>
      <w:t>Договор №</w:t>
    </w:r>
    <w:r w:rsidRPr="0040202F">
      <w:rPr>
        <w:rFonts w:eastAsia="Times New Roman"/>
        <w:b/>
        <w:i/>
        <w:color w:val="000000"/>
        <w:sz w:val="16"/>
        <w:szCs w:val="16"/>
      </w:rPr>
      <w:t>421-01/07-ПО- ВПМ-ТХП1</w:t>
    </w:r>
    <w:r w:rsidRPr="00E86EA5">
      <w:rPr>
        <w:rFonts w:eastAsia="Times New Roman"/>
        <w:b/>
        <w:i/>
        <w:color w:val="000000"/>
        <w:sz w:val="16"/>
        <w:szCs w:val="16"/>
      </w:rPr>
      <w:t>на переработку давальческого</w:t>
    </w:r>
  </w:p>
  <w:p w:rsidR="00EB7C95" w:rsidRDefault="00EB7C95" w:rsidP="00EB7C95">
    <w:pPr>
      <w:pStyle w:val="a6"/>
      <w:ind w:right="1134"/>
      <w:jc w:val="right"/>
      <w:rPr>
        <w:rFonts w:eastAsia="Times New Roman"/>
        <w:b/>
        <w:i/>
        <w:color w:val="000000"/>
        <w:sz w:val="16"/>
        <w:szCs w:val="16"/>
      </w:rPr>
    </w:pPr>
    <w:r w:rsidRPr="00E86EA5">
      <w:rPr>
        <w:rFonts w:eastAsia="Times New Roman"/>
        <w:b/>
        <w:i/>
        <w:color w:val="000000"/>
        <w:sz w:val="16"/>
        <w:szCs w:val="16"/>
      </w:rPr>
      <w:t>с использованием оборудования заказчика</w:t>
    </w:r>
    <w:r>
      <w:rPr>
        <w:rFonts w:eastAsia="Times New Roman"/>
        <w:b/>
        <w:i/>
        <w:color w:val="000000"/>
        <w:sz w:val="16"/>
        <w:szCs w:val="16"/>
      </w:rPr>
      <w:t xml:space="preserve"> от «25» октября 2019 г.</w:t>
    </w:r>
  </w:p>
  <w:p w:rsidR="00EB7C95" w:rsidRDefault="00EB7C95" w:rsidP="00F51EF0">
    <w:pPr>
      <w:pStyle w:val="a6"/>
      <w:spacing w:after="100" w:afterAutospacing="1"/>
      <w:jc w:val="right"/>
    </w:pPr>
    <w:r>
      <w:fldChar w:fldCharType="begin"/>
    </w:r>
    <w:r>
      <w:instrText>PAGE   \* MERGEFORMAT</w:instrText>
    </w:r>
    <w:r>
      <w:fldChar w:fldCharType="separate"/>
    </w:r>
    <w:r w:rsidR="0077488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5087"/>
    <w:multiLevelType w:val="multilevel"/>
    <w:tmpl w:val="33B63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6B44AEB"/>
    <w:multiLevelType w:val="hybridMultilevel"/>
    <w:tmpl w:val="90A0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0E7229"/>
    <w:multiLevelType w:val="hybridMultilevel"/>
    <w:tmpl w:val="C0E6AB0C"/>
    <w:lvl w:ilvl="0" w:tplc="5CEC4E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5B993AB9"/>
    <w:multiLevelType w:val="hybridMultilevel"/>
    <w:tmpl w:val="0B82FEEA"/>
    <w:lvl w:ilvl="0" w:tplc="BB8464D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1095850"/>
    <w:multiLevelType w:val="multilevel"/>
    <w:tmpl w:val="10AAB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3157711"/>
    <w:multiLevelType w:val="hybridMultilevel"/>
    <w:tmpl w:val="90A0B3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592B51"/>
    <w:multiLevelType w:val="hybridMultilevel"/>
    <w:tmpl w:val="EB3A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895"/>
    <w:rsid w:val="00004A1C"/>
    <w:rsid w:val="00005FCD"/>
    <w:rsid w:val="00033776"/>
    <w:rsid w:val="00042BDF"/>
    <w:rsid w:val="00061126"/>
    <w:rsid w:val="00076042"/>
    <w:rsid w:val="000868D5"/>
    <w:rsid w:val="00090729"/>
    <w:rsid w:val="000909DC"/>
    <w:rsid w:val="000950AB"/>
    <w:rsid w:val="000958FD"/>
    <w:rsid w:val="000B2A70"/>
    <w:rsid w:val="000F6B79"/>
    <w:rsid w:val="001068C5"/>
    <w:rsid w:val="001074F6"/>
    <w:rsid w:val="00115419"/>
    <w:rsid w:val="0011769E"/>
    <w:rsid w:val="00120C96"/>
    <w:rsid w:val="00124D66"/>
    <w:rsid w:val="00132BDB"/>
    <w:rsid w:val="00137776"/>
    <w:rsid w:val="00163B65"/>
    <w:rsid w:val="001847AB"/>
    <w:rsid w:val="00186516"/>
    <w:rsid w:val="001876BC"/>
    <w:rsid w:val="00197598"/>
    <w:rsid w:val="001A13E1"/>
    <w:rsid w:val="001B2BFD"/>
    <w:rsid w:val="001D61CB"/>
    <w:rsid w:val="001E0122"/>
    <w:rsid w:val="001E2497"/>
    <w:rsid w:val="002032F9"/>
    <w:rsid w:val="00210223"/>
    <w:rsid w:val="00224BA6"/>
    <w:rsid w:val="002252BB"/>
    <w:rsid w:val="002319CA"/>
    <w:rsid w:val="002539DC"/>
    <w:rsid w:val="002803FE"/>
    <w:rsid w:val="00281717"/>
    <w:rsid w:val="00291F6B"/>
    <w:rsid w:val="002B1553"/>
    <w:rsid w:val="002E0E3A"/>
    <w:rsid w:val="002E4369"/>
    <w:rsid w:val="002F1D96"/>
    <w:rsid w:val="002F4417"/>
    <w:rsid w:val="0030028F"/>
    <w:rsid w:val="00306F63"/>
    <w:rsid w:val="00314892"/>
    <w:rsid w:val="003212CF"/>
    <w:rsid w:val="00325BD2"/>
    <w:rsid w:val="003347B9"/>
    <w:rsid w:val="00354CF8"/>
    <w:rsid w:val="003606BD"/>
    <w:rsid w:val="00360935"/>
    <w:rsid w:val="00363D71"/>
    <w:rsid w:val="00370815"/>
    <w:rsid w:val="0037441C"/>
    <w:rsid w:val="00376655"/>
    <w:rsid w:val="003775C9"/>
    <w:rsid w:val="003814E3"/>
    <w:rsid w:val="003C05A6"/>
    <w:rsid w:val="003D12F5"/>
    <w:rsid w:val="003F363D"/>
    <w:rsid w:val="003F40E0"/>
    <w:rsid w:val="0040202F"/>
    <w:rsid w:val="00407440"/>
    <w:rsid w:val="00425B54"/>
    <w:rsid w:val="004351D4"/>
    <w:rsid w:val="004477B2"/>
    <w:rsid w:val="00453315"/>
    <w:rsid w:val="00461B00"/>
    <w:rsid w:val="004730CD"/>
    <w:rsid w:val="0048481A"/>
    <w:rsid w:val="004A3F6A"/>
    <w:rsid w:val="004C48D4"/>
    <w:rsid w:val="004E39DA"/>
    <w:rsid w:val="004E7F8A"/>
    <w:rsid w:val="00514022"/>
    <w:rsid w:val="005359D9"/>
    <w:rsid w:val="0055165D"/>
    <w:rsid w:val="00563044"/>
    <w:rsid w:val="005769C8"/>
    <w:rsid w:val="00581AA7"/>
    <w:rsid w:val="005A2D44"/>
    <w:rsid w:val="005A563F"/>
    <w:rsid w:val="005B0BE9"/>
    <w:rsid w:val="005E385A"/>
    <w:rsid w:val="005F6F28"/>
    <w:rsid w:val="00630AED"/>
    <w:rsid w:val="00636853"/>
    <w:rsid w:val="006409B3"/>
    <w:rsid w:val="00654BFE"/>
    <w:rsid w:val="00667C7F"/>
    <w:rsid w:val="00694C3C"/>
    <w:rsid w:val="006A03F0"/>
    <w:rsid w:val="006A0EDC"/>
    <w:rsid w:val="006B16F9"/>
    <w:rsid w:val="006B2CD3"/>
    <w:rsid w:val="006B349E"/>
    <w:rsid w:val="006B3967"/>
    <w:rsid w:val="006C15FB"/>
    <w:rsid w:val="006C1706"/>
    <w:rsid w:val="006C68DF"/>
    <w:rsid w:val="006E1B1F"/>
    <w:rsid w:val="006E2381"/>
    <w:rsid w:val="006F05CB"/>
    <w:rsid w:val="006F72C0"/>
    <w:rsid w:val="00716A31"/>
    <w:rsid w:val="00723B31"/>
    <w:rsid w:val="007509FC"/>
    <w:rsid w:val="0077488D"/>
    <w:rsid w:val="007A484D"/>
    <w:rsid w:val="007B4B93"/>
    <w:rsid w:val="007C7320"/>
    <w:rsid w:val="007D2B22"/>
    <w:rsid w:val="007D7940"/>
    <w:rsid w:val="00800E15"/>
    <w:rsid w:val="00801683"/>
    <w:rsid w:val="00803785"/>
    <w:rsid w:val="00803A27"/>
    <w:rsid w:val="00807970"/>
    <w:rsid w:val="00812529"/>
    <w:rsid w:val="00814556"/>
    <w:rsid w:val="00815714"/>
    <w:rsid w:val="008235F5"/>
    <w:rsid w:val="00853BC0"/>
    <w:rsid w:val="00856105"/>
    <w:rsid w:val="00857645"/>
    <w:rsid w:val="008618D9"/>
    <w:rsid w:val="008640D7"/>
    <w:rsid w:val="00883257"/>
    <w:rsid w:val="008852B7"/>
    <w:rsid w:val="008A4220"/>
    <w:rsid w:val="008B117E"/>
    <w:rsid w:val="008B1305"/>
    <w:rsid w:val="008B632F"/>
    <w:rsid w:val="008C1989"/>
    <w:rsid w:val="00903D5A"/>
    <w:rsid w:val="0090776C"/>
    <w:rsid w:val="00924967"/>
    <w:rsid w:val="00932134"/>
    <w:rsid w:val="00950E44"/>
    <w:rsid w:val="009549C3"/>
    <w:rsid w:val="00973C06"/>
    <w:rsid w:val="00977C10"/>
    <w:rsid w:val="00997DE3"/>
    <w:rsid w:val="009B555D"/>
    <w:rsid w:val="009C41F7"/>
    <w:rsid w:val="009C7E58"/>
    <w:rsid w:val="009D0639"/>
    <w:rsid w:val="009D6560"/>
    <w:rsid w:val="009E4E1C"/>
    <w:rsid w:val="00A075A1"/>
    <w:rsid w:val="00A50E06"/>
    <w:rsid w:val="00A565D0"/>
    <w:rsid w:val="00A92BB3"/>
    <w:rsid w:val="00AC1299"/>
    <w:rsid w:val="00AC4F40"/>
    <w:rsid w:val="00AC6F6F"/>
    <w:rsid w:val="00AD4370"/>
    <w:rsid w:val="00AE7795"/>
    <w:rsid w:val="00B00255"/>
    <w:rsid w:val="00B01B75"/>
    <w:rsid w:val="00B044ED"/>
    <w:rsid w:val="00B21989"/>
    <w:rsid w:val="00B327EF"/>
    <w:rsid w:val="00B45AD5"/>
    <w:rsid w:val="00B5055B"/>
    <w:rsid w:val="00B62532"/>
    <w:rsid w:val="00B71B13"/>
    <w:rsid w:val="00B84EC6"/>
    <w:rsid w:val="00B97895"/>
    <w:rsid w:val="00BA51BC"/>
    <w:rsid w:val="00BC285F"/>
    <w:rsid w:val="00BD1C47"/>
    <w:rsid w:val="00BD276E"/>
    <w:rsid w:val="00BD345E"/>
    <w:rsid w:val="00BD6E43"/>
    <w:rsid w:val="00BE1442"/>
    <w:rsid w:val="00BF03A0"/>
    <w:rsid w:val="00BF3562"/>
    <w:rsid w:val="00C00A6E"/>
    <w:rsid w:val="00C0147D"/>
    <w:rsid w:val="00C2191E"/>
    <w:rsid w:val="00C24E95"/>
    <w:rsid w:val="00C311A3"/>
    <w:rsid w:val="00C33AA2"/>
    <w:rsid w:val="00C506B0"/>
    <w:rsid w:val="00C56127"/>
    <w:rsid w:val="00CA268A"/>
    <w:rsid w:val="00CB2383"/>
    <w:rsid w:val="00CB361F"/>
    <w:rsid w:val="00CD1654"/>
    <w:rsid w:val="00D14305"/>
    <w:rsid w:val="00D32097"/>
    <w:rsid w:val="00D5137C"/>
    <w:rsid w:val="00D64B01"/>
    <w:rsid w:val="00D757AD"/>
    <w:rsid w:val="00D97842"/>
    <w:rsid w:val="00DC6B65"/>
    <w:rsid w:val="00DE7A32"/>
    <w:rsid w:val="00E07037"/>
    <w:rsid w:val="00E15C1B"/>
    <w:rsid w:val="00E24AAD"/>
    <w:rsid w:val="00E26637"/>
    <w:rsid w:val="00E63C6C"/>
    <w:rsid w:val="00E746D8"/>
    <w:rsid w:val="00E86EA5"/>
    <w:rsid w:val="00EB4350"/>
    <w:rsid w:val="00EB7C95"/>
    <w:rsid w:val="00EC51BF"/>
    <w:rsid w:val="00EF6F4F"/>
    <w:rsid w:val="00F02CD3"/>
    <w:rsid w:val="00F03980"/>
    <w:rsid w:val="00F06196"/>
    <w:rsid w:val="00F06928"/>
    <w:rsid w:val="00F237CD"/>
    <w:rsid w:val="00F24AEE"/>
    <w:rsid w:val="00F34DB3"/>
    <w:rsid w:val="00F51EF0"/>
    <w:rsid w:val="00F554F2"/>
    <w:rsid w:val="00F713B8"/>
    <w:rsid w:val="00F717C8"/>
    <w:rsid w:val="00F748C9"/>
    <w:rsid w:val="00F8716C"/>
    <w:rsid w:val="00FF1403"/>
    <w:rsid w:val="00FF1BE5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48C3C4-9F64-4ED7-8538-6B6E1253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нтракт"/>
    <w:basedOn w:val="a"/>
    <w:rsid w:val="00B97895"/>
    <w:pPr>
      <w:ind w:firstLine="567"/>
    </w:pPr>
    <w:rPr>
      <w:szCs w:val="20"/>
    </w:rPr>
  </w:style>
  <w:style w:type="paragraph" w:styleId="a4">
    <w:name w:val="Title"/>
    <w:basedOn w:val="a"/>
    <w:link w:val="a5"/>
    <w:qFormat/>
    <w:rsid w:val="00B97895"/>
    <w:pPr>
      <w:jc w:val="center"/>
    </w:pPr>
    <w:rPr>
      <w:color w:val="0000FF"/>
      <w:sz w:val="36"/>
      <w:szCs w:val="20"/>
    </w:rPr>
  </w:style>
  <w:style w:type="character" w:customStyle="1" w:styleId="a5">
    <w:name w:val="Название Знак"/>
    <w:link w:val="a4"/>
    <w:locked/>
    <w:rsid w:val="00B97895"/>
    <w:rPr>
      <w:rFonts w:ascii="Times New Roman" w:hAnsi="Times New Roman" w:cs="Times New Roman"/>
      <w:color w:val="0000FF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rsid w:val="00B978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9789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rsid w:val="00B97895"/>
    <w:rPr>
      <w:rFonts w:cs="Times New Roman"/>
    </w:rPr>
  </w:style>
  <w:style w:type="paragraph" w:styleId="a9">
    <w:name w:val="footer"/>
    <w:basedOn w:val="a"/>
    <w:link w:val="aa"/>
    <w:rsid w:val="00B97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97895"/>
    <w:rPr>
      <w:rFonts w:ascii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59"/>
    <w:rsid w:val="00B978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Îñíîâíîé òåêñ"/>
    <w:basedOn w:val="a"/>
    <w:rsid w:val="00B97895"/>
    <w:pPr>
      <w:jc w:val="both"/>
    </w:pPr>
    <w:rPr>
      <w:rFonts w:ascii="TimesET" w:hAnsi="TimesET"/>
      <w:noProof/>
      <w:sz w:val="20"/>
      <w:szCs w:val="20"/>
    </w:rPr>
  </w:style>
  <w:style w:type="paragraph" w:customStyle="1" w:styleId="ad">
    <w:name w:val="Îáû÷íûé"/>
    <w:rsid w:val="00B97895"/>
    <w:pPr>
      <w:widowControl w:val="0"/>
    </w:pPr>
    <w:rPr>
      <w:rFonts w:ascii="Times New Roman" w:hAnsi="Times New Roman"/>
      <w:sz w:val="22"/>
      <w:szCs w:val="22"/>
      <w:lang w:val="en-US"/>
    </w:rPr>
  </w:style>
  <w:style w:type="paragraph" w:customStyle="1" w:styleId="Iauiue">
    <w:name w:val="Iau?iue"/>
    <w:rsid w:val="00B97895"/>
    <w:rPr>
      <w:rFonts w:ascii="Times New Roman" w:hAnsi="Times New Roman"/>
    </w:rPr>
  </w:style>
  <w:style w:type="character" w:customStyle="1" w:styleId="ae">
    <w:name w:val="Основной текст_"/>
    <w:link w:val="1"/>
    <w:locked/>
    <w:rsid w:val="00B97895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B97895"/>
    <w:pPr>
      <w:shd w:val="clear" w:color="auto" w:fill="FFFFFF"/>
      <w:spacing w:line="240" w:lineRule="atLeast"/>
    </w:pPr>
    <w:rPr>
      <w:rFonts w:ascii="Calibri" w:eastAsia="Times New Roman" w:hAnsi="Calibri"/>
    </w:rPr>
  </w:style>
  <w:style w:type="paragraph" w:customStyle="1" w:styleId="ListParagraph">
    <w:name w:val="List Paragraph"/>
    <w:basedOn w:val="a"/>
    <w:rsid w:val="00B97895"/>
    <w:pPr>
      <w:ind w:left="720"/>
      <w:contextualSpacing/>
    </w:pPr>
  </w:style>
  <w:style w:type="paragraph" w:styleId="af">
    <w:name w:val="annotation text"/>
    <w:basedOn w:val="a"/>
    <w:link w:val="af0"/>
    <w:semiHidden/>
    <w:rsid w:val="00B97895"/>
    <w:pPr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semiHidden/>
    <w:locked/>
    <w:rsid w:val="00B97895"/>
    <w:rPr>
      <w:rFonts w:cs="Times New Roman"/>
      <w:sz w:val="20"/>
      <w:szCs w:val="20"/>
    </w:rPr>
  </w:style>
  <w:style w:type="character" w:styleId="af1">
    <w:name w:val="annotation reference"/>
    <w:semiHidden/>
    <w:rsid w:val="00B97895"/>
    <w:rPr>
      <w:sz w:val="16"/>
    </w:rPr>
  </w:style>
  <w:style w:type="paragraph" w:customStyle="1" w:styleId="ConsPlusNormal">
    <w:name w:val="ConsPlusNormal"/>
    <w:rsid w:val="00B978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978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semiHidden/>
    <w:rsid w:val="00B9789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locked/>
    <w:rsid w:val="00B97895"/>
    <w:rPr>
      <w:rFonts w:ascii="Segoe UI" w:hAnsi="Segoe UI" w:cs="Segoe UI"/>
      <w:sz w:val="18"/>
      <w:szCs w:val="18"/>
      <w:lang w:val="x-none" w:eastAsia="ru-RU"/>
    </w:rPr>
  </w:style>
  <w:style w:type="paragraph" w:styleId="af4">
    <w:name w:val="annotation subject"/>
    <w:basedOn w:val="af"/>
    <w:next w:val="af"/>
    <w:link w:val="af5"/>
    <w:semiHidden/>
    <w:rsid w:val="00CB2383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5">
    <w:name w:val="Тема примечания Знак"/>
    <w:link w:val="af4"/>
    <w:semiHidden/>
    <w:locked/>
    <w:rsid w:val="00CB2383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Revision">
    <w:name w:val="Revision"/>
    <w:hidden/>
    <w:semiHidden/>
    <w:rsid w:val="00CB2383"/>
    <w:rPr>
      <w:rFonts w:ascii="Times New Roman" w:hAnsi="Times New Roman"/>
      <w:sz w:val="24"/>
      <w:szCs w:val="24"/>
    </w:rPr>
  </w:style>
  <w:style w:type="character" w:styleId="af6">
    <w:name w:val="Hyperlink"/>
    <w:rsid w:val="00EC51BF"/>
    <w:rPr>
      <w:rFonts w:cs="Times New Roman"/>
      <w:color w:val="0563C1"/>
      <w:u w:val="single"/>
    </w:rPr>
  </w:style>
  <w:style w:type="paragraph" w:styleId="af7">
    <w:name w:val="List Paragraph"/>
    <w:basedOn w:val="a"/>
    <w:uiPriority w:val="34"/>
    <w:qFormat/>
    <w:rsid w:val="008C1989"/>
    <w:pPr>
      <w:ind w:left="720"/>
      <w:contextualSpacing/>
    </w:pPr>
    <w:rPr>
      <w:rFonts w:eastAsia="Times New Roman"/>
    </w:rPr>
  </w:style>
  <w:style w:type="character" w:customStyle="1" w:styleId="af8">
    <w:name w:val="Заголовок Знак"/>
    <w:rsid w:val="006C68D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f9">
    <w:name w:val="Неразрешенное упоминание"/>
    <w:uiPriority w:val="99"/>
    <w:semiHidden/>
    <w:unhideWhenUsed/>
    <w:rsid w:val="00124D66"/>
    <w:rPr>
      <w:color w:val="605E5C"/>
      <w:shd w:val="clear" w:color="auto" w:fill="E1DFDD"/>
    </w:rPr>
  </w:style>
  <w:style w:type="character" w:customStyle="1" w:styleId="rpc41">
    <w:name w:val="_rpc_41"/>
    <w:rsid w:val="0012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pma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8396-0D62-4A34-AA18-0C26553D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D02C78E7</Template>
  <TotalTime>0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Hewlett-Packard Company</Company>
  <LinksUpToDate>false</LinksUpToDate>
  <CharactersWithSpaces>11501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mailto:info@vpmat.ru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subject/>
  <dc:creator>Elena Mezentseva</dc:creator>
  <cp:keywords/>
  <cp:lastModifiedBy>Alexander Shikanov</cp:lastModifiedBy>
  <cp:revision>2</cp:revision>
  <cp:lastPrinted>2019-08-07T14:14:00Z</cp:lastPrinted>
  <dcterms:created xsi:type="dcterms:W3CDTF">2020-05-14T11:33:00Z</dcterms:created>
  <dcterms:modified xsi:type="dcterms:W3CDTF">2020-05-14T11:33:00Z</dcterms:modified>
</cp:coreProperties>
</file>